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87" w:rsidRDefault="00364F87" w:rsidP="00364F87">
      <w:pPr>
        <w:overflowPunct w:val="0"/>
        <w:spacing w:line="560" w:lineRule="exact"/>
        <w:jc w:val="center"/>
        <w:rPr>
          <w:rFonts w:ascii="方正小标宋简体" w:eastAsia="方正小标宋简体" w:hint="eastAsia"/>
          <w:sz w:val="44"/>
          <w:szCs w:val="44"/>
        </w:rPr>
      </w:pPr>
    </w:p>
    <w:p w:rsidR="00364F87" w:rsidRDefault="00B143D4" w:rsidP="00364F87">
      <w:pPr>
        <w:overflowPunct w:val="0"/>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安康市</w:t>
      </w:r>
      <w:r w:rsidR="00364F87">
        <w:rPr>
          <w:rFonts w:ascii="方正小标宋简体" w:eastAsia="方正小标宋简体" w:hint="eastAsia"/>
          <w:sz w:val="44"/>
          <w:szCs w:val="44"/>
        </w:rPr>
        <w:t>信访局</w:t>
      </w:r>
    </w:p>
    <w:p w:rsidR="00B143D4" w:rsidRDefault="002B2767" w:rsidP="00364F87">
      <w:pPr>
        <w:overflowPunct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2020</w:t>
      </w:r>
      <w:r w:rsidR="00B143D4">
        <w:rPr>
          <w:rFonts w:ascii="方正小标宋简体" w:eastAsia="方正小标宋简体" w:hint="eastAsia"/>
          <w:sz w:val="44"/>
          <w:szCs w:val="44"/>
        </w:rPr>
        <w:t>年度政府信息公开工作年度报告</w:t>
      </w:r>
    </w:p>
    <w:p w:rsidR="00B143D4" w:rsidRDefault="00B143D4" w:rsidP="00364F87">
      <w:pPr>
        <w:overflowPunct w:val="0"/>
        <w:spacing w:line="560" w:lineRule="exact"/>
        <w:jc w:val="left"/>
        <w:rPr>
          <w:rFonts w:ascii="楷体_GB2312" w:eastAsia="楷体_GB2312"/>
          <w:sz w:val="32"/>
          <w:szCs w:val="44"/>
        </w:rPr>
      </w:pPr>
      <w:r>
        <w:rPr>
          <w:rFonts w:ascii="楷体_GB2312" w:eastAsia="楷体_GB2312" w:hint="eastAsia"/>
          <w:sz w:val="32"/>
          <w:szCs w:val="44"/>
        </w:rPr>
        <w:t xml:space="preserve"> </w:t>
      </w:r>
    </w:p>
    <w:p w:rsidR="00B143D4" w:rsidRDefault="00B143D4" w:rsidP="00364F87">
      <w:pPr>
        <w:overflowPunct w:val="0"/>
        <w:spacing w:line="560" w:lineRule="exact"/>
        <w:ind w:firstLineChars="200" w:firstLine="640"/>
        <w:jc w:val="left"/>
        <w:rPr>
          <w:rFonts w:ascii="仿宋_GB2312" w:eastAsia="仿宋_GB2312"/>
          <w:sz w:val="32"/>
        </w:rPr>
      </w:pPr>
    </w:p>
    <w:p w:rsidR="00B143D4" w:rsidRDefault="00B143D4" w:rsidP="00364F87">
      <w:pPr>
        <w:overflowPunct w:val="0"/>
        <w:spacing w:line="560" w:lineRule="exact"/>
        <w:ind w:firstLineChars="200" w:firstLine="640"/>
        <w:jc w:val="left"/>
        <w:rPr>
          <w:rFonts w:ascii="黑体" w:eastAsia="黑体" w:hAnsi="黑体"/>
          <w:sz w:val="32"/>
        </w:rPr>
      </w:pPr>
      <w:r>
        <w:rPr>
          <w:rFonts w:ascii="黑体" w:eastAsia="黑体" w:hAnsi="黑体" w:hint="eastAsia"/>
          <w:sz w:val="32"/>
        </w:rPr>
        <w:t>一</w:t>
      </w:r>
      <w:r>
        <w:rPr>
          <w:rFonts w:ascii="黑体" w:eastAsia="黑体" w:hAnsi="黑体"/>
          <w:sz w:val="32"/>
        </w:rPr>
        <w:t>、总体情况</w:t>
      </w:r>
    </w:p>
    <w:p w:rsidR="00B143D4" w:rsidRPr="00BA3F2F" w:rsidRDefault="00364F87" w:rsidP="00364F8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2020</w:t>
      </w:r>
      <w:r w:rsidR="00B143D4" w:rsidRPr="00BA3F2F">
        <w:rPr>
          <w:rFonts w:ascii="仿宋_GB2312" w:eastAsia="仿宋_GB2312" w:hint="eastAsia"/>
          <w:sz w:val="32"/>
          <w:szCs w:val="32"/>
        </w:rPr>
        <w:t>年，</w:t>
      </w:r>
      <w:r w:rsidR="00C81430" w:rsidRPr="00C81430">
        <w:rPr>
          <w:rFonts w:ascii="仿宋_GB2312" w:eastAsia="仿宋_GB2312" w:hint="eastAsia"/>
          <w:sz w:val="32"/>
          <w:szCs w:val="32"/>
        </w:rPr>
        <w:t>市信访局坚持以习近平新时代中国特色社会主义思想为指导，全面贯彻落实党的十九大和十九届</w:t>
      </w:r>
      <w:r w:rsidR="00C81430">
        <w:rPr>
          <w:rFonts w:ascii="仿宋_GB2312" w:eastAsia="仿宋_GB2312" w:hint="eastAsia"/>
          <w:sz w:val="32"/>
          <w:szCs w:val="32"/>
        </w:rPr>
        <w:t>五</w:t>
      </w:r>
      <w:r w:rsidR="00C81430" w:rsidRPr="00C81430">
        <w:rPr>
          <w:rFonts w:ascii="仿宋_GB2312" w:eastAsia="仿宋_GB2312" w:hint="eastAsia"/>
          <w:sz w:val="32"/>
          <w:szCs w:val="32"/>
        </w:rPr>
        <w:t>中全会精神，深入学习贯彻习近平总书记重要指示批示，认真贯彻执行新修订的《政府信息公开条例》</w:t>
      </w:r>
      <w:r w:rsidR="00C81430">
        <w:rPr>
          <w:rFonts w:ascii="仿宋_GB2312" w:eastAsia="仿宋_GB2312" w:hint="eastAsia"/>
          <w:sz w:val="32"/>
          <w:szCs w:val="32"/>
        </w:rPr>
        <w:t>有关要求</w:t>
      </w:r>
      <w:r w:rsidR="00B143D4" w:rsidRPr="00BA3F2F">
        <w:rPr>
          <w:rFonts w:ascii="仿宋_GB2312" w:eastAsia="仿宋_GB2312" w:hint="eastAsia"/>
          <w:sz w:val="32"/>
          <w:szCs w:val="32"/>
        </w:rPr>
        <w:t>，持续推进“阳光信访”、“责任信访”、“法治信访”</w:t>
      </w:r>
      <w:r w:rsidR="00C81430">
        <w:rPr>
          <w:rFonts w:ascii="仿宋_GB2312" w:eastAsia="仿宋_GB2312" w:hint="eastAsia"/>
          <w:sz w:val="32"/>
          <w:szCs w:val="32"/>
        </w:rPr>
        <w:t>建设</w:t>
      </w:r>
      <w:r w:rsidR="00B143D4" w:rsidRPr="00BA3F2F">
        <w:rPr>
          <w:rFonts w:ascii="仿宋_GB2312" w:eastAsia="仿宋_GB2312" w:hint="eastAsia"/>
          <w:sz w:val="32"/>
          <w:szCs w:val="32"/>
        </w:rPr>
        <w:t>，深入推进网上信访模式，</w:t>
      </w:r>
      <w:r w:rsidR="00C81430">
        <w:rPr>
          <w:rFonts w:ascii="仿宋_GB2312" w:eastAsia="仿宋_GB2312" w:hint="eastAsia"/>
          <w:sz w:val="32"/>
          <w:szCs w:val="32"/>
        </w:rPr>
        <w:t>积极开展</w:t>
      </w:r>
      <w:r w:rsidR="00B143D4" w:rsidRPr="00BA3F2F">
        <w:rPr>
          <w:rFonts w:ascii="仿宋_GB2312" w:eastAsia="仿宋_GB2312" w:hint="eastAsia"/>
          <w:sz w:val="32"/>
          <w:szCs w:val="32"/>
        </w:rPr>
        <w:t>强化政策解读积极回应社会关切</w:t>
      </w:r>
      <w:r w:rsidR="00C81430">
        <w:rPr>
          <w:rFonts w:ascii="仿宋_GB2312" w:eastAsia="仿宋_GB2312" w:hint="eastAsia"/>
          <w:sz w:val="32"/>
          <w:szCs w:val="32"/>
        </w:rPr>
        <w:t>，</w:t>
      </w:r>
      <w:r w:rsidR="00B143D4" w:rsidRPr="00BA3F2F">
        <w:rPr>
          <w:rFonts w:ascii="仿宋_GB2312" w:eastAsia="仿宋_GB2312" w:hint="eastAsia"/>
          <w:sz w:val="32"/>
          <w:szCs w:val="32"/>
        </w:rPr>
        <w:t>不断提升政府信息和政务公开质量和时效，充分发挥了政务信息在提高政府工作透明度和服务领导决策和服务人民群众的作用</w:t>
      </w:r>
      <w:r w:rsidR="00C81430">
        <w:rPr>
          <w:rFonts w:ascii="仿宋_GB2312" w:eastAsia="仿宋_GB2312" w:hint="eastAsia"/>
          <w:sz w:val="32"/>
          <w:szCs w:val="32"/>
        </w:rPr>
        <w:t>，</w:t>
      </w:r>
      <w:r w:rsidR="00C81430" w:rsidRPr="00C81430">
        <w:rPr>
          <w:rFonts w:ascii="仿宋_GB2312" w:eastAsia="仿宋_GB2312" w:hint="eastAsia"/>
          <w:sz w:val="32"/>
          <w:szCs w:val="32"/>
        </w:rPr>
        <w:t>推进信访工作更加阳光透明，有效保障了群众知情权。</w:t>
      </w:r>
    </w:p>
    <w:p w:rsidR="00B143D4" w:rsidRPr="00C81430" w:rsidRDefault="00B143D4" w:rsidP="00364F87">
      <w:pPr>
        <w:spacing w:line="560" w:lineRule="exact"/>
        <w:ind w:firstLineChars="150" w:firstLine="482"/>
        <w:jc w:val="left"/>
        <w:rPr>
          <w:rFonts w:ascii="仿宋_GB2312" w:eastAsia="仿宋_GB2312"/>
          <w:sz w:val="32"/>
          <w:szCs w:val="32"/>
        </w:rPr>
      </w:pPr>
      <w:r>
        <w:rPr>
          <w:rFonts w:ascii="仿宋_GB2312" w:eastAsia="仿宋_GB2312" w:hint="eastAsia"/>
          <w:b/>
          <w:sz w:val="32"/>
          <w:szCs w:val="32"/>
        </w:rPr>
        <w:t>（一）</w:t>
      </w:r>
      <w:r w:rsidR="00C81430">
        <w:rPr>
          <w:rFonts w:ascii="仿宋_GB2312" w:eastAsia="仿宋_GB2312" w:hint="eastAsia"/>
          <w:b/>
          <w:sz w:val="32"/>
          <w:szCs w:val="32"/>
        </w:rPr>
        <w:t>优化主动公开内容</w:t>
      </w:r>
      <w:r w:rsidRPr="00BA3F2F">
        <w:rPr>
          <w:rFonts w:ascii="仿宋_GB2312" w:eastAsia="仿宋_GB2312" w:hint="eastAsia"/>
          <w:b/>
          <w:sz w:val="32"/>
          <w:szCs w:val="32"/>
        </w:rPr>
        <w:t>。</w:t>
      </w:r>
      <w:r w:rsidR="00ED3C61" w:rsidRPr="00ED3C61">
        <w:rPr>
          <w:rFonts w:ascii="仿宋_GB2312" w:eastAsia="仿宋_GB2312" w:hint="eastAsia"/>
          <w:sz w:val="32"/>
          <w:szCs w:val="32"/>
        </w:rPr>
        <w:t>市信访局坚持</w:t>
      </w:r>
      <w:r w:rsidRPr="00BA3F2F">
        <w:rPr>
          <w:rFonts w:ascii="仿宋_GB2312" w:eastAsia="仿宋_GB2312" w:hint="eastAsia"/>
          <w:sz w:val="32"/>
          <w:szCs w:val="32"/>
        </w:rPr>
        <w:t>主动公开重大事项，通过召开工作推进会议、宣讲会、培训会在全市信访系统迅速传达学习中、省、市会议精神，研究部署信访矛盾化解攻坚战、</w:t>
      </w:r>
      <w:r w:rsidR="00ED3C61">
        <w:rPr>
          <w:rFonts w:ascii="仿宋_GB2312" w:eastAsia="仿宋_GB2312" w:hint="eastAsia"/>
          <w:sz w:val="32"/>
          <w:szCs w:val="32"/>
        </w:rPr>
        <w:t>重复信访事项治理、</w:t>
      </w:r>
      <w:r w:rsidRPr="00BA3F2F">
        <w:rPr>
          <w:rFonts w:ascii="仿宋_GB2312" w:eastAsia="仿宋_GB2312" w:hint="eastAsia"/>
          <w:sz w:val="32"/>
          <w:szCs w:val="32"/>
        </w:rPr>
        <w:t>扫黑除恶专项斗争等相关工作。定期检查、总结政务信息公开工作，保证了政务信息公开工作有组织、有步骤、有计划地进行,使政务信息公开工作与日常工作有效结合，整体同步推进。</w:t>
      </w:r>
      <w:r w:rsidR="00C81430">
        <w:rPr>
          <w:rFonts w:ascii="仿宋_GB2312" w:eastAsia="仿宋_GB2312" w:hint="eastAsia"/>
          <w:sz w:val="32"/>
          <w:szCs w:val="32"/>
        </w:rPr>
        <w:t>今年局</w:t>
      </w:r>
      <w:r w:rsidR="00C81430" w:rsidRPr="0098573E">
        <w:rPr>
          <w:rFonts w:ascii="仿宋_GB2312" w:eastAsia="仿宋_GB2312" w:hint="eastAsia"/>
          <w:sz w:val="32"/>
          <w:szCs w:val="32"/>
        </w:rPr>
        <w:t>网站发布信息</w:t>
      </w:r>
      <w:r w:rsidR="00C81430">
        <w:rPr>
          <w:rFonts w:ascii="仿宋_GB2312" w:eastAsia="仿宋_GB2312" w:hint="eastAsia"/>
          <w:sz w:val="32"/>
          <w:szCs w:val="32"/>
        </w:rPr>
        <w:t>602</w:t>
      </w:r>
      <w:r w:rsidR="00C81430" w:rsidRPr="0098573E">
        <w:rPr>
          <w:rFonts w:ascii="仿宋_GB2312" w:eastAsia="仿宋_GB2312" w:hint="eastAsia"/>
          <w:sz w:val="32"/>
          <w:szCs w:val="32"/>
        </w:rPr>
        <w:t>条，其中，新闻类信息</w:t>
      </w:r>
      <w:r w:rsidR="00C81430">
        <w:rPr>
          <w:rFonts w:ascii="仿宋_GB2312" w:eastAsia="仿宋_GB2312" w:hint="eastAsia"/>
          <w:sz w:val="32"/>
          <w:szCs w:val="32"/>
        </w:rPr>
        <w:t>307</w:t>
      </w:r>
      <w:r w:rsidR="00C81430" w:rsidRPr="0098573E">
        <w:rPr>
          <w:rFonts w:ascii="仿宋_GB2312" w:eastAsia="仿宋_GB2312" w:hint="eastAsia"/>
          <w:sz w:val="32"/>
          <w:szCs w:val="32"/>
        </w:rPr>
        <w:t>条（含</w:t>
      </w:r>
      <w:r w:rsidR="00C81430">
        <w:rPr>
          <w:rFonts w:ascii="仿宋_GB2312" w:eastAsia="仿宋_GB2312" w:hint="eastAsia"/>
          <w:sz w:val="32"/>
          <w:szCs w:val="32"/>
        </w:rPr>
        <w:t>中省信访动态</w:t>
      </w:r>
      <w:r w:rsidR="00C81430" w:rsidRPr="0098573E">
        <w:rPr>
          <w:rFonts w:ascii="仿宋_GB2312" w:eastAsia="仿宋_GB2312" w:hint="eastAsia"/>
          <w:sz w:val="32"/>
          <w:szCs w:val="32"/>
        </w:rPr>
        <w:t>、</w:t>
      </w:r>
      <w:r w:rsidR="00C81430">
        <w:rPr>
          <w:rFonts w:ascii="仿宋_GB2312" w:eastAsia="仿宋_GB2312" w:hint="eastAsia"/>
          <w:sz w:val="32"/>
          <w:szCs w:val="32"/>
        </w:rPr>
        <w:t>市局工作动态</w:t>
      </w:r>
      <w:r w:rsidR="00C81430" w:rsidRPr="0098573E">
        <w:rPr>
          <w:rFonts w:ascii="仿宋_GB2312" w:eastAsia="仿宋_GB2312" w:hint="eastAsia"/>
          <w:sz w:val="32"/>
          <w:szCs w:val="32"/>
        </w:rPr>
        <w:t>、</w:t>
      </w:r>
      <w:r w:rsidR="00C81430">
        <w:rPr>
          <w:rFonts w:ascii="仿宋_GB2312" w:eastAsia="仿宋_GB2312" w:hint="eastAsia"/>
          <w:sz w:val="32"/>
          <w:szCs w:val="32"/>
        </w:rPr>
        <w:t>县区信访动态等</w:t>
      </w:r>
      <w:r w:rsidR="00C81430" w:rsidRPr="0098573E">
        <w:rPr>
          <w:rFonts w:ascii="仿宋_GB2312" w:eastAsia="仿宋_GB2312" w:hint="eastAsia"/>
          <w:sz w:val="32"/>
          <w:szCs w:val="32"/>
        </w:rPr>
        <w:t>），</w:t>
      </w:r>
      <w:r w:rsidR="00C81430">
        <w:rPr>
          <w:rFonts w:ascii="仿宋_GB2312" w:eastAsia="仿宋_GB2312" w:hint="eastAsia"/>
          <w:sz w:val="32"/>
          <w:szCs w:val="32"/>
        </w:rPr>
        <w:t>通知</w:t>
      </w:r>
      <w:r w:rsidR="00C81430" w:rsidRPr="002F01E7">
        <w:rPr>
          <w:rFonts w:ascii="仿宋_GB2312" w:eastAsia="仿宋_GB2312" w:hint="eastAsia"/>
          <w:sz w:val="32"/>
          <w:szCs w:val="32"/>
        </w:rPr>
        <w:lastRenderedPageBreak/>
        <w:t>公告</w:t>
      </w:r>
      <w:r w:rsidR="00C81430">
        <w:rPr>
          <w:rFonts w:ascii="仿宋_GB2312" w:eastAsia="仿宋_GB2312" w:hint="eastAsia"/>
          <w:sz w:val="32"/>
          <w:szCs w:val="32"/>
        </w:rPr>
        <w:t>11</w:t>
      </w:r>
      <w:r w:rsidR="00C81430" w:rsidRPr="002F01E7">
        <w:rPr>
          <w:rFonts w:ascii="仿宋_GB2312" w:eastAsia="仿宋_GB2312" w:hint="eastAsia"/>
          <w:sz w:val="32"/>
          <w:szCs w:val="32"/>
        </w:rPr>
        <w:t>条，</w:t>
      </w:r>
      <w:r w:rsidR="00C81430" w:rsidRPr="0098573E">
        <w:rPr>
          <w:rFonts w:ascii="仿宋_GB2312" w:eastAsia="仿宋_GB2312" w:hint="eastAsia"/>
          <w:sz w:val="32"/>
          <w:szCs w:val="32"/>
        </w:rPr>
        <w:t>财政预算决算</w:t>
      </w:r>
      <w:r w:rsidR="00C81430">
        <w:rPr>
          <w:rFonts w:ascii="仿宋_GB2312" w:eastAsia="仿宋_GB2312" w:hint="eastAsia"/>
          <w:sz w:val="32"/>
          <w:szCs w:val="32"/>
        </w:rPr>
        <w:t>2条，政策解读16</w:t>
      </w:r>
      <w:r w:rsidR="00C81430" w:rsidRPr="002F01E7">
        <w:rPr>
          <w:rFonts w:ascii="仿宋_GB2312" w:eastAsia="仿宋_GB2312" w:hint="eastAsia"/>
          <w:sz w:val="32"/>
          <w:szCs w:val="32"/>
        </w:rPr>
        <w:t>条，</w:t>
      </w:r>
      <w:r w:rsidR="00C81430">
        <w:rPr>
          <w:rFonts w:ascii="仿宋_GB2312" w:eastAsia="仿宋_GB2312" w:hint="eastAsia"/>
          <w:sz w:val="32"/>
          <w:szCs w:val="32"/>
        </w:rPr>
        <w:t>法规文件17</w:t>
      </w:r>
      <w:r w:rsidR="00C81430" w:rsidRPr="002F01E7">
        <w:rPr>
          <w:rFonts w:ascii="仿宋_GB2312" w:eastAsia="仿宋_GB2312" w:hint="eastAsia"/>
          <w:sz w:val="32"/>
          <w:szCs w:val="32"/>
        </w:rPr>
        <w:t>条，</w:t>
      </w:r>
      <w:r w:rsidR="00C81430">
        <w:rPr>
          <w:rFonts w:ascii="仿宋_GB2312" w:eastAsia="仿宋_GB2312" w:hint="eastAsia"/>
          <w:sz w:val="32"/>
          <w:szCs w:val="32"/>
        </w:rPr>
        <w:t>规划计划10条，经验交流21</w:t>
      </w:r>
      <w:r w:rsidR="00C81430" w:rsidRPr="0098573E">
        <w:rPr>
          <w:rFonts w:ascii="仿宋_GB2312" w:eastAsia="仿宋_GB2312" w:hint="eastAsia"/>
          <w:sz w:val="32"/>
          <w:szCs w:val="32"/>
        </w:rPr>
        <w:t>条，</w:t>
      </w:r>
      <w:r w:rsidR="00C81430">
        <w:rPr>
          <w:rFonts w:ascii="仿宋_GB2312" w:eastAsia="仿宋_GB2312" w:hint="eastAsia"/>
          <w:sz w:val="32"/>
          <w:szCs w:val="32"/>
        </w:rPr>
        <w:t>媒体关注11条。市信访局官方微信、微博、今日头条号</w:t>
      </w:r>
      <w:r w:rsidR="00C81430" w:rsidRPr="002F01E7">
        <w:rPr>
          <w:rFonts w:ascii="仿宋_GB2312" w:eastAsia="仿宋_GB2312" w:hint="eastAsia"/>
          <w:sz w:val="32"/>
          <w:szCs w:val="32"/>
        </w:rPr>
        <w:t>全年</w:t>
      </w:r>
      <w:r w:rsidR="00C81430">
        <w:rPr>
          <w:rFonts w:ascii="仿宋_GB2312" w:eastAsia="仿宋_GB2312" w:hint="eastAsia"/>
          <w:sz w:val="32"/>
          <w:szCs w:val="32"/>
        </w:rPr>
        <w:t>共</w:t>
      </w:r>
      <w:r w:rsidR="00C81430" w:rsidRPr="002F01E7">
        <w:rPr>
          <w:rFonts w:ascii="仿宋_GB2312" w:eastAsia="仿宋_GB2312" w:hint="eastAsia"/>
          <w:sz w:val="32"/>
          <w:szCs w:val="32"/>
        </w:rPr>
        <w:t>发布信息</w:t>
      </w:r>
      <w:r w:rsidR="00C81430">
        <w:rPr>
          <w:rFonts w:ascii="仿宋_GB2312" w:eastAsia="仿宋_GB2312" w:hint="eastAsia"/>
          <w:sz w:val="32"/>
          <w:szCs w:val="32"/>
        </w:rPr>
        <w:t>1119</w:t>
      </w:r>
      <w:r w:rsidR="00C81430" w:rsidRPr="002F01E7">
        <w:rPr>
          <w:rFonts w:ascii="仿宋_GB2312" w:eastAsia="仿宋_GB2312" w:hint="eastAsia"/>
          <w:sz w:val="32"/>
          <w:szCs w:val="32"/>
        </w:rPr>
        <w:t>条，累计阅读量达</w:t>
      </w:r>
      <w:r w:rsidR="00ED3C61">
        <w:rPr>
          <w:rFonts w:ascii="仿宋_GB2312" w:eastAsia="仿宋_GB2312" w:hint="eastAsia"/>
          <w:sz w:val="32"/>
          <w:szCs w:val="32"/>
        </w:rPr>
        <w:t>25</w:t>
      </w:r>
      <w:r w:rsidR="00C81430" w:rsidRPr="002F01E7">
        <w:rPr>
          <w:rFonts w:ascii="仿宋_GB2312" w:eastAsia="仿宋_GB2312" w:hint="eastAsia"/>
          <w:sz w:val="32"/>
          <w:szCs w:val="32"/>
        </w:rPr>
        <w:t>余万人次</w:t>
      </w:r>
      <w:r w:rsidR="00C81430">
        <w:rPr>
          <w:rFonts w:ascii="仿宋_GB2312" w:eastAsia="仿宋_GB2312" w:hint="eastAsia"/>
          <w:sz w:val="32"/>
          <w:szCs w:val="32"/>
        </w:rPr>
        <w:t>,网站、政务新媒体的政务公开服务水平不断提高。</w:t>
      </w:r>
    </w:p>
    <w:p w:rsidR="00C81430" w:rsidRDefault="008D6CA2" w:rsidP="00364F87">
      <w:pPr>
        <w:spacing w:line="560" w:lineRule="exact"/>
        <w:ind w:firstLineChars="150" w:firstLine="482"/>
        <w:jc w:val="left"/>
        <w:rPr>
          <w:rFonts w:ascii="仿宋_GB2312" w:eastAsia="仿宋_GB2312" w:hint="eastAsia"/>
          <w:sz w:val="32"/>
          <w:szCs w:val="32"/>
        </w:rPr>
      </w:pPr>
      <w:r>
        <w:rPr>
          <w:rFonts w:ascii="仿宋_GB2312" w:eastAsia="仿宋_GB2312" w:hint="eastAsia"/>
          <w:b/>
          <w:sz w:val="32"/>
          <w:szCs w:val="32"/>
        </w:rPr>
        <w:t>(二)</w:t>
      </w:r>
      <w:r w:rsidR="00B143D4">
        <w:rPr>
          <w:rFonts w:ascii="仿宋_GB2312" w:eastAsia="仿宋_GB2312" w:hint="eastAsia"/>
          <w:b/>
          <w:sz w:val="32"/>
          <w:szCs w:val="32"/>
        </w:rPr>
        <w:t>提升网络平台</w:t>
      </w:r>
      <w:r>
        <w:rPr>
          <w:rFonts w:ascii="仿宋_GB2312" w:eastAsia="仿宋_GB2312" w:hint="eastAsia"/>
          <w:b/>
          <w:sz w:val="32"/>
          <w:szCs w:val="32"/>
        </w:rPr>
        <w:t>管理</w:t>
      </w:r>
      <w:r w:rsidR="00B143D4">
        <w:rPr>
          <w:rFonts w:ascii="仿宋_GB2312" w:eastAsia="仿宋_GB2312" w:hint="eastAsia"/>
          <w:b/>
          <w:sz w:val="32"/>
          <w:szCs w:val="32"/>
        </w:rPr>
        <w:t>水平</w:t>
      </w:r>
      <w:r w:rsidR="00B143D4" w:rsidRPr="00BA3F2F">
        <w:rPr>
          <w:rFonts w:ascii="仿宋_GB2312" w:eastAsia="仿宋_GB2312" w:hint="eastAsia"/>
          <w:sz w:val="32"/>
          <w:szCs w:val="32"/>
        </w:rPr>
        <w:t>。</w:t>
      </w:r>
      <w:r w:rsidR="00B143D4">
        <w:rPr>
          <w:rFonts w:ascii="仿宋_GB2312" w:eastAsia="仿宋_GB2312" w:hint="eastAsia"/>
          <w:sz w:val="32"/>
          <w:szCs w:val="32"/>
        </w:rPr>
        <w:t>今年，按照《国务院办公厅政府信息与政务公开办公室关于规范政府信息公开平台有关事项的通知》文件要求，对我局网站栏目进行了更新优化</w:t>
      </w:r>
      <w:r w:rsidR="00B143D4" w:rsidRPr="00BA3F2F">
        <w:rPr>
          <w:rFonts w:ascii="仿宋_GB2312" w:eastAsia="仿宋_GB2312" w:hint="eastAsia"/>
          <w:sz w:val="32"/>
          <w:szCs w:val="32"/>
        </w:rPr>
        <w:t>，</w:t>
      </w:r>
      <w:r w:rsidR="00B143D4">
        <w:rPr>
          <w:rFonts w:ascii="仿宋_GB2312" w:eastAsia="仿宋_GB2312" w:hint="eastAsia"/>
          <w:sz w:val="32"/>
          <w:szCs w:val="32"/>
        </w:rPr>
        <w:t>完成了标准化“政府信息公开”平台的建设，并</w:t>
      </w:r>
      <w:r w:rsidR="003168E8">
        <w:rPr>
          <w:rFonts w:ascii="仿宋_GB2312" w:eastAsia="仿宋_GB2312" w:hint="eastAsia"/>
          <w:sz w:val="32"/>
          <w:szCs w:val="32"/>
        </w:rPr>
        <w:t>开展</w:t>
      </w:r>
      <w:r w:rsidR="00B143D4">
        <w:rPr>
          <w:rFonts w:ascii="仿宋_GB2312" w:eastAsia="仿宋_GB2312" w:hint="eastAsia"/>
          <w:sz w:val="32"/>
          <w:szCs w:val="32"/>
        </w:rPr>
        <w:t>“习近平新时</w:t>
      </w:r>
      <w:r w:rsidR="002B2767">
        <w:rPr>
          <w:rFonts w:ascii="仿宋_GB2312" w:eastAsia="仿宋_GB2312" w:hint="eastAsia"/>
          <w:sz w:val="32"/>
          <w:szCs w:val="32"/>
        </w:rPr>
        <w:t>代</w:t>
      </w:r>
      <w:r w:rsidR="00B143D4">
        <w:rPr>
          <w:rFonts w:ascii="仿宋_GB2312" w:eastAsia="仿宋_GB2312" w:hint="eastAsia"/>
          <w:sz w:val="32"/>
          <w:szCs w:val="32"/>
        </w:rPr>
        <w:t>社会主义特色思想”</w:t>
      </w:r>
      <w:r w:rsidR="003168E8">
        <w:rPr>
          <w:rFonts w:ascii="仿宋_GB2312" w:eastAsia="仿宋_GB2312" w:hint="eastAsia"/>
          <w:sz w:val="32"/>
          <w:szCs w:val="32"/>
        </w:rPr>
        <w:t>进网站活动，设置“《信访条例》修订实施十五周年”宣传专栏</w:t>
      </w:r>
      <w:r w:rsidR="00364F87">
        <w:rPr>
          <w:rFonts w:ascii="仿宋_GB2312" w:eastAsia="仿宋_GB2312" w:hint="eastAsia"/>
          <w:sz w:val="32"/>
          <w:szCs w:val="32"/>
        </w:rPr>
        <w:t>，在局微信公众号“安康信访”设置</w:t>
      </w:r>
      <w:r w:rsidR="00B143D4">
        <w:rPr>
          <w:rFonts w:ascii="仿宋_GB2312" w:eastAsia="仿宋_GB2312" w:hint="eastAsia"/>
          <w:sz w:val="32"/>
          <w:szCs w:val="32"/>
        </w:rPr>
        <w:t>“我向总理说句话”</w:t>
      </w:r>
      <w:r>
        <w:rPr>
          <w:rFonts w:ascii="仿宋_GB2312" w:eastAsia="仿宋_GB2312" w:hint="eastAsia"/>
          <w:sz w:val="32"/>
          <w:szCs w:val="32"/>
        </w:rPr>
        <w:t>栏目</w:t>
      </w:r>
      <w:r w:rsidR="00364F87">
        <w:rPr>
          <w:rFonts w:ascii="仿宋_GB2312" w:eastAsia="仿宋_GB2312" w:hint="eastAsia"/>
          <w:sz w:val="32"/>
          <w:szCs w:val="32"/>
        </w:rPr>
        <w:t>等，</w:t>
      </w:r>
      <w:r>
        <w:rPr>
          <w:rFonts w:ascii="仿宋_GB2312" w:eastAsia="仿宋_GB2312" w:hint="eastAsia"/>
          <w:sz w:val="32"/>
          <w:szCs w:val="32"/>
        </w:rPr>
        <w:t>不断提升各网络平台</w:t>
      </w:r>
      <w:r w:rsidR="00364F87">
        <w:rPr>
          <w:rFonts w:ascii="仿宋_GB2312" w:eastAsia="仿宋_GB2312" w:hint="eastAsia"/>
          <w:sz w:val="32"/>
          <w:szCs w:val="32"/>
        </w:rPr>
        <w:t>政务信息公开</w:t>
      </w:r>
      <w:r>
        <w:rPr>
          <w:rFonts w:ascii="仿宋_GB2312" w:eastAsia="仿宋_GB2312" w:hint="eastAsia"/>
          <w:sz w:val="32"/>
          <w:szCs w:val="32"/>
        </w:rPr>
        <w:t>管理的</w:t>
      </w:r>
      <w:r w:rsidR="00B143D4">
        <w:rPr>
          <w:rFonts w:ascii="仿宋_GB2312" w:eastAsia="仿宋_GB2312" w:hint="eastAsia"/>
          <w:sz w:val="32"/>
          <w:szCs w:val="32"/>
        </w:rPr>
        <w:t>标准化、规范化、精细化</w:t>
      </w:r>
      <w:r>
        <w:rPr>
          <w:rFonts w:ascii="仿宋_GB2312" w:eastAsia="仿宋_GB2312" w:hint="eastAsia"/>
          <w:sz w:val="32"/>
          <w:szCs w:val="32"/>
        </w:rPr>
        <w:t>。</w:t>
      </w:r>
    </w:p>
    <w:p w:rsidR="00B143D4" w:rsidRPr="00BA3F2F" w:rsidRDefault="00160433" w:rsidP="00364F87">
      <w:pPr>
        <w:spacing w:line="560" w:lineRule="exact"/>
        <w:ind w:firstLineChars="150" w:firstLine="482"/>
        <w:jc w:val="left"/>
        <w:rPr>
          <w:rFonts w:ascii="仿宋_GB2312" w:eastAsia="仿宋_GB2312"/>
          <w:sz w:val="32"/>
          <w:szCs w:val="32"/>
        </w:rPr>
      </w:pPr>
      <w:r>
        <w:rPr>
          <w:rFonts w:ascii="仿宋_GB2312" w:eastAsia="仿宋_GB2312" w:hint="eastAsia"/>
          <w:b/>
          <w:sz w:val="32"/>
          <w:szCs w:val="32"/>
        </w:rPr>
        <w:t>（三）</w:t>
      </w:r>
      <w:r w:rsidR="008D6CA2">
        <w:rPr>
          <w:rFonts w:ascii="仿宋_GB2312" w:eastAsia="仿宋_GB2312" w:hint="eastAsia"/>
          <w:b/>
          <w:sz w:val="32"/>
          <w:szCs w:val="32"/>
        </w:rPr>
        <w:t>开展丰富的外宣活动</w:t>
      </w:r>
      <w:r w:rsidR="00B143D4" w:rsidRPr="00BA3F2F">
        <w:rPr>
          <w:rFonts w:ascii="仿宋_GB2312" w:eastAsia="仿宋_GB2312" w:hint="eastAsia"/>
          <w:b/>
          <w:sz w:val="32"/>
          <w:szCs w:val="32"/>
        </w:rPr>
        <w:t>。</w:t>
      </w:r>
      <w:r w:rsidR="00B143D4" w:rsidRPr="00BA3F2F">
        <w:rPr>
          <w:rFonts w:ascii="仿宋_GB2312" w:eastAsia="仿宋_GB2312" w:hint="eastAsia"/>
          <w:sz w:val="32"/>
          <w:szCs w:val="32"/>
        </w:rPr>
        <w:t>通过组织</w:t>
      </w:r>
      <w:r w:rsidR="008D6CA2">
        <w:rPr>
          <w:rFonts w:ascii="仿宋_GB2312" w:eastAsia="仿宋_GB2312" w:hint="eastAsia"/>
          <w:sz w:val="32"/>
          <w:szCs w:val="32"/>
        </w:rPr>
        <w:t>宪法宣传日</w:t>
      </w:r>
      <w:r w:rsidR="00B143D4" w:rsidRPr="00BA3F2F">
        <w:rPr>
          <w:rFonts w:ascii="仿宋_GB2312" w:eastAsia="仿宋_GB2312" w:hint="eastAsia"/>
          <w:sz w:val="32"/>
          <w:szCs w:val="32"/>
        </w:rPr>
        <w:t>、主题党日、志愿服务、</w:t>
      </w:r>
      <w:r w:rsidR="008D6CA2">
        <w:rPr>
          <w:rFonts w:ascii="仿宋_GB2312" w:eastAsia="仿宋_GB2312" w:hint="eastAsia"/>
          <w:sz w:val="32"/>
          <w:szCs w:val="32"/>
        </w:rPr>
        <w:t>《信访条例》修订实施15周年</w:t>
      </w:r>
      <w:r w:rsidR="00B143D4" w:rsidRPr="00BA3F2F">
        <w:rPr>
          <w:rFonts w:ascii="仿宋_GB2312" w:eastAsia="仿宋_GB2312" w:hint="eastAsia"/>
          <w:sz w:val="32"/>
          <w:szCs w:val="32"/>
        </w:rPr>
        <w:t>、保密宣传月等活动开展政务信息公开集中宣传，直接面对面对群众开展了《宪法》、</w:t>
      </w:r>
      <w:r w:rsidR="00091116">
        <w:rPr>
          <w:rFonts w:ascii="仿宋_GB2312" w:eastAsia="仿宋_GB2312" w:hint="eastAsia"/>
          <w:sz w:val="32"/>
          <w:szCs w:val="32"/>
        </w:rPr>
        <w:t>《民法典》、</w:t>
      </w:r>
      <w:r w:rsidR="00B143D4" w:rsidRPr="00BA3F2F">
        <w:rPr>
          <w:rFonts w:ascii="仿宋_GB2312" w:eastAsia="仿宋_GB2312" w:hint="eastAsia"/>
          <w:sz w:val="32"/>
          <w:szCs w:val="32"/>
        </w:rPr>
        <w:t>扫黑除恶专项斗争、依法走访等政务信息的宣传、讲解，全年累计开展</w:t>
      </w:r>
      <w:r w:rsidR="009A6D26">
        <w:rPr>
          <w:rFonts w:ascii="仿宋_GB2312" w:eastAsia="仿宋_GB2312" w:hint="eastAsia"/>
          <w:sz w:val="32"/>
          <w:szCs w:val="32"/>
        </w:rPr>
        <w:t>宣传</w:t>
      </w:r>
      <w:r w:rsidR="00B143D4" w:rsidRPr="00BA3F2F">
        <w:rPr>
          <w:rFonts w:ascii="仿宋_GB2312" w:eastAsia="仿宋_GB2312" w:hint="eastAsia"/>
          <w:sz w:val="32"/>
          <w:szCs w:val="32"/>
        </w:rPr>
        <w:t>活动</w:t>
      </w:r>
      <w:r w:rsidR="009A6D26">
        <w:rPr>
          <w:rFonts w:ascii="仿宋_GB2312" w:eastAsia="仿宋_GB2312" w:hint="eastAsia"/>
          <w:sz w:val="32"/>
          <w:szCs w:val="32"/>
        </w:rPr>
        <w:t>11</w:t>
      </w:r>
      <w:r w:rsidR="00B143D4" w:rsidRPr="00BA3F2F">
        <w:rPr>
          <w:rFonts w:ascii="仿宋_GB2312" w:eastAsia="仿宋_GB2312" w:hint="eastAsia"/>
          <w:sz w:val="32"/>
          <w:szCs w:val="32"/>
        </w:rPr>
        <w:t>次，发放宣传手册 3000余份，让政务信息公开走进群众、深入人心。</w:t>
      </w:r>
    </w:p>
    <w:p w:rsidR="00160433" w:rsidRDefault="00160433" w:rsidP="00364F87">
      <w:pPr>
        <w:pStyle w:val="a6"/>
        <w:shd w:val="clear" w:color="auto" w:fill="FFFFFF"/>
        <w:spacing w:before="75" w:beforeAutospacing="0" w:after="75" w:afterAutospacing="0" w:line="560" w:lineRule="exact"/>
        <w:ind w:left="75" w:right="75" w:firstLine="480"/>
        <w:rPr>
          <w:rFonts w:ascii="仿宋_GB2312" w:eastAsia="仿宋_GB2312" w:hAnsiTheme="minorHAnsi" w:cstheme="minorBidi" w:hint="eastAsia"/>
          <w:kern w:val="2"/>
          <w:sz w:val="32"/>
          <w:szCs w:val="32"/>
        </w:rPr>
      </w:pPr>
      <w:r w:rsidRPr="00C81430">
        <w:rPr>
          <w:rFonts w:ascii="仿宋_GB2312" w:eastAsia="仿宋_GB2312" w:hAnsiTheme="minorHAnsi" w:cstheme="minorBidi" w:hint="eastAsia"/>
          <w:b/>
          <w:kern w:val="2"/>
          <w:sz w:val="32"/>
          <w:szCs w:val="32"/>
        </w:rPr>
        <w:t>（四）强化监督保障机制。</w:t>
      </w:r>
      <w:r w:rsidRPr="00160433">
        <w:rPr>
          <w:rFonts w:ascii="仿宋_GB2312" w:eastAsia="仿宋_GB2312" w:hAnsiTheme="minorHAnsi" w:cstheme="minorBidi" w:hint="eastAsia"/>
          <w:kern w:val="2"/>
          <w:sz w:val="32"/>
          <w:szCs w:val="32"/>
        </w:rPr>
        <w:t>按照《政府信息公开条例》要求，进一步严格政府信息公开审查机制。政府信息发布前，由经</w:t>
      </w:r>
      <w:r>
        <w:rPr>
          <w:rFonts w:ascii="仿宋_GB2312" w:eastAsia="仿宋_GB2312" w:hAnsiTheme="minorHAnsi" w:cstheme="minorBidi" w:hint="eastAsia"/>
          <w:kern w:val="2"/>
          <w:sz w:val="32"/>
          <w:szCs w:val="32"/>
        </w:rPr>
        <w:t>局政办科</w:t>
      </w:r>
      <w:r w:rsidRPr="00160433">
        <w:rPr>
          <w:rFonts w:ascii="仿宋_GB2312" w:eastAsia="仿宋_GB2312" w:hAnsiTheme="minorHAnsi" w:cstheme="minorBidi" w:hint="eastAsia"/>
          <w:kern w:val="2"/>
          <w:sz w:val="32"/>
          <w:szCs w:val="32"/>
        </w:rPr>
        <w:t>、保密部门、</w:t>
      </w:r>
      <w:r>
        <w:rPr>
          <w:rFonts w:ascii="仿宋_GB2312" w:eastAsia="仿宋_GB2312" w:hAnsiTheme="minorHAnsi" w:cstheme="minorBidi" w:hint="eastAsia"/>
          <w:kern w:val="2"/>
          <w:sz w:val="32"/>
          <w:szCs w:val="32"/>
        </w:rPr>
        <w:t>分管领导</w:t>
      </w:r>
      <w:r w:rsidRPr="00160433">
        <w:rPr>
          <w:rFonts w:ascii="仿宋_GB2312" w:eastAsia="仿宋_GB2312" w:hAnsiTheme="minorHAnsi" w:cstheme="minorBidi" w:hint="eastAsia"/>
          <w:kern w:val="2"/>
          <w:sz w:val="32"/>
          <w:szCs w:val="32"/>
        </w:rPr>
        <w:t>层层审核，确保准确无误。加强政府信息公开主动提醒，定期梳理制度文件，提出主动公开意</w:t>
      </w:r>
      <w:r w:rsidRPr="00160433">
        <w:rPr>
          <w:rFonts w:ascii="仿宋_GB2312" w:eastAsia="仿宋_GB2312" w:hAnsiTheme="minorHAnsi" w:cstheme="minorBidi" w:hint="eastAsia"/>
          <w:kern w:val="2"/>
          <w:sz w:val="32"/>
          <w:szCs w:val="32"/>
        </w:rPr>
        <w:lastRenderedPageBreak/>
        <w:t>见，做到应公开尽公开。</w:t>
      </w:r>
      <w:r>
        <w:rPr>
          <w:rFonts w:ascii="仿宋_GB2312" w:eastAsia="仿宋_GB2312" w:hAnsiTheme="minorHAnsi" w:cstheme="minorBidi" w:hint="eastAsia"/>
          <w:kern w:val="2"/>
          <w:sz w:val="32"/>
          <w:szCs w:val="32"/>
        </w:rPr>
        <w:t>全年累计参加各类</w:t>
      </w:r>
      <w:r w:rsidRPr="00160433">
        <w:rPr>
          <w:rFonts w:ascii="仿宋_GB2312" w:eastAsia="仿宋_GB2312" w:hAnsiTheme="minorHAnsi" w:cstheme="minorBidi" w:hint="eastAsia"/>
          <w:kern w:val="2"/>
          <w:sz w:val="32"/>
          <w:szCs w:val="32"/>
        </w:rPr>
        <w:t>政府信息公开相关培训</w:t>
      </w:r>
      <w:r>
        <w:rPr>
          <w:rFonts w:ascii="仿宋_GB2312" w:eastAsia="仿宋_GB2312" w:hAnsiTheme="minorHAnsi" w:cstheme="minorBidi" w:hint="eastAsia"/>
          <w:kern w:val="2"/>
          <w:sz w:val="32"/>
          <w:szCs w:val="32"/>
        </w:rPr>
        <w:t>8人次。</w:t>
      </w:r>
    </w:p>
    <w:p w:rsidR="00160433" w:rsidRPr="00160433" w:rsidRDefault="00160433" w:rsidP="00364F8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（五）积极</w:t>
      </w:r>
      <w:r w:rsidRPr="00BA3F2F">
        <w:rPr>
          <w:rFonts w:ascii="仿宋_GB2312" w:eastAsia="仿宋_GB2312" w:hint="eastAsia"/>
          <w:b/>
          <w:sz w:val="32"/>
          <w:szCs w:val="32"/>
        </w:rPr>
        <w:t>发挥工作职能</w:t>
      </w:r>
      <w:r w:rsidRPr="00BA3F2F">
        <w:rPr>
          <w:rFonts w:ascii="仿宋_GB2312" w:eastAsia="仿宋_GB2312" w:hint="eastAsia"/>
          <w:sz w:val="32"/>
          <w:szCs w:val="32"/>
        </w:rPr>
        <w:t>。</w:t>
      </w:r>
      <w:r>
        <w:rPr>
          <w:rFonts w:ascii="仿宋_GB2312" w:eastAsia="仿宋_GB2312" w:hint="eastAsia"/>
          <w:sz w:val="32"/>
          <w:szCs w:val="32"/>
        </w:rPr>
        <w:t>进一步推动扩大网上信访使用率</w:t>
      </w:r>
      <w:r w:rsidRPr="00160433">
        <w:rPr>
          <w:rFonts w:ascii="仿宋_GB2312" w:eastAsia="仿宋_GB2312" w:hint="eastAsia"/>
          <w:sz w:val="32"/>
          <w:szCs w:val="32"/>
        </w:rPr>
        <w:t>，让群众充分感受到网上信访的便利性</w:t>
      </w:r>
      <w:r>
        <w:rPr>
          <w:rFonts w:ascii="仿宋_GB2312" w:eastAsia="仿宋_GB2312" w:hint="eastAsia"/>
          <w:sz w:val="32"/>
          <w:szCs w:val="32"/>
        </w:rPr>
        <w:t>，</w:t>
      </w:r>
      <w:r w:rsidRPr="00160433">
        <w:rPr>
          <w:rFonts w:ascii="仿宋_GB2312" w:eastAsia="仿宋_GB2312" w:hint="eastAsia"/>
          <w:sz w:val="32"/>
          <w:szCs w:val="32"/>
        </w:rPr>
        <w:t>积极探索推进让群众“最多访一次”和“人民满意窗口”创建</w:t>
      </w:r>
      <w:r w:rsidRPr="00BA3F2F">
        <w:rPr>
          <w:rFonts w:ascii="仿宋_GB2312" w:eastAsia="仿宋_GB2312" w:hint="eastAsia"/>
          <w:sz w:val="32"/>
          <w:szCs w:val="32"/>
        </w:rPr>
        <w:t>，</w:t>
      </w:r>
      <w:r>
        <w:rPr>
          <w:rFonts w:ascii="仿宋_GB2312" w:eastAsia="仿宋_GB2312" w:hint="eastAsia"/>
          <w:sz w:val="32"/>
          <w:szCs w:val="32"/>
        </w:rPr>
        <w:t>2020</w:t>
      </w:r>
      <w:r w:rsidRPr="00BA3F2F">
        <w:rPr>
          <w:rFonts w:ascii="仿宋_GB2312" w:eastAsia="仿宋_GB2312" w:hint="eastAsia"/>
          <w:sz w:val="32"/>
          <w:szCs w:val="32"/>
        </w:rPr>
        <w:t>年全市网上信访系统登记受理信访事项</w:t>
      </w:r>
      <w:r>
        <w:rPr>
          <w:rFonts w:ascii="仿宋_GB2312" w:eastAsia="仿宋_GB2312" w:hint="eastAsia"/>
          <w:sz w:val="32"/>
          <w:szCs w:val="32"/>
        </w:rPr>
        <w:t>8484</w:t>
      </w:r>
      <w:r w:rsidRPr="00BA3F2F">
        <w:rPr>
          <w:rFonts w:ascii="仿宋_GB2312" w:eastAsia="仿宋_GB2312" w:hint="eastAsia"/>
          <w:sz w:val="32"/>
          <w:szCs w:val="32"/>
        </w:rPr>
        <w:t>件，按期答复率99.9%，办理人民网“地方版领导留言”1</w:t>
      </w:r>
      <w:r>
        <w:rPr>
          <w:rFonts w:ascii="仿宋_GB2312" w:eastAsia="仿宋_GB2312" w:hint="eastAsia"/>
          <w:sz w:val="32"/>
          <w:szCs w:val="32"/>
        </w:rPr>
        <w:t>26</w:t>
      </w:r>
      <w:r w:rsidRPr="00BA3F2F">
        <w:rPr>
          <w:rFonts w:ascii="仿宋_GB2312" w:eastAsia="仿宋_GB2312" w:hint="eastAsia"/>
          <w:sz w:val="32"/>
          <w:szCs w:val="32"/>
        </w:rPr>
        <w:t>件，按期答复率100%，及时回应解决群众关注问题</w:t>
      </w:r>
      <w:r w:rsidRPr="00BA3F2F">
        <w:rPr>
          <w:rFonts w:ascii="仿宋_GB2312" w:eastAsia="仿宋_GB2312" w:hint="eastAsia"/>
          <w:sz w:val="32"/>
          <w:szCs w:val="32"/>
        </w:rPr>
        <w:t> </w:t>
      </w:r>
      <w:r w:rsidRPr="00BA3F2F">
        <w:rPr>
          <w:rFonts w:ascii="仿宋_GB2312" w:eastAsia="仿宋_GB2312" w:hint="eastAsia"/>
          <w:sz w:val="32"/>
          <w:szCs w:val="32"/>
        </w:rPr>
        <w:t>，有效的化解了社会矛盾。</w:t>
      </w:r>
    </w:p>
    <w:p w:rsidR="00B143D4" w:rsidRDefault="00B143D4" w:rsidP="00364F87">
      <w:pPr>
        <w:overflowPunct w:val="0"/>
        <w:spacing w:line="560" w:lineRule="exact"/>
        <w:ind w:firstLineChars="200" w:firstLine="640"/>
        <w:jc w:val="left"/>
        <w:rPr>
          <w:rFonts w:ascii="黑体" w:eastAsia="黑体" w:hAnsi="黑体"/>
          <w:sz w:val="32"/>
        </w:rPr>
      </w:pPr>
      <w:r>
        <w:rPr>
          <w:rFonts w:ascii="黑体" w:eastAsia="黑体" w:hAnsi="黑体" w:hint="eastAsia"/>
          <w:sz w:val="32"/>
        </w:rPr>
        <w:t>二</w:t>
      </w:r>
      <w:r>
        <w:rPr>
          <w:rFonts w:ascii="黑体" w:eastAsia="黑体" w:hAnsi="黑体"/>
          <w:sz w:val="32"/>
        </w:rPr>
        <w:t>、主动公开政府信息情况</w:t>
      </w:r>
      <w:r>
        <w:rPr>
          <w:rFonts w:ascii="仿宋_GB2312" w:eastAsia="仿宋_GB2312" w:hint="eastAsia"/>
          <w:sz w:val="32"/>
          <w:szCs w:val="32"/>
        </w:rPr>
        <w:t>（数据填报）</w:t>
      </w:r>
    </w:p>
    <w:tbl>
      <w:tblPr>
        <w:tblW w:w="8789" w:type="dxa"/>
        <w:jc w:val="center"/>
        <w:tblLook w:val="04A0"/>
      </w:tblPr>
      <w:tblGrid>
        <w:gridCol w:w="2552"/>
        <w:gridCol w:w="2126"/>
        <w:gridCol w:w="2268"/>
        <w:gridCol w:w="1843"/>
      </w:tblGrid>
      <w:tr w:rsidR="00B143D4" w:rsidTr="0020274D">
        <w:trPr>
          <w:trHeight w:val="510"/>
          <w:jc w:val="center"/>
        </w:trPr>
        <w:tc>
          <w:tcPr>
            <w:tcW w:w="878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第二十条第（一）项</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本年新制作数量</w:t>
            </w:r>
          </w:p>
        </w:tc>
        <w:tc>
          <w:tcPr>
            <w:tcW w:w="2268"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本年新公开数量</w:t>
            </w:r>
          </w:p>
        </w:tc>
        <w:tc>
          <w:tcPr>
            <w:tcW w:w="1843"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对外公开总数量</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规章</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规范性文件</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第二十条第（五）项</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2268"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本年增/减</w:t>
            </w:r>
          </w:p>
        </w:tc>
        <w:tc>
          <w:tcPr>
            <w:tcW w:w="1843"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处理决定数量</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行政许可</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其他对外管理服务事项</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第二十条第（六）项</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2268"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本年增/减</w:t>
            </w:r>
          </w:p>
        </w:tc>
        <w:tc>
          <w:tcPr>
            <w:tcW w:w="1843"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处理决定数量</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行政处罚</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行政强制</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2268"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1843"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第二十条第（八）项</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上一年项目数量</w:t>
            </w:r>
          </w:p>
        </w:tc>
        <w:tc>
          <w:tcPr>
            <w:tcW w:w="4111" w:type="dxa"/>
            <w:gridSpan w:val="2"/>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本年增/减</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行政事业性收费</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4111" w:type="dxa"/>
            <w:gridSpan w:val="2"/>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510"/>
          <w:jc w:val="center"/>
        </w:trPr>
        <w:tc>
          <w:tcPr>
            <w:tcW w:w="87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第二十条第（九）项</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信息内容</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采购项目数量</w:t>
            </w:r>
          </w:p>
        </w:tc>
        <w:tc>
          <w:tcPr>
            <w:tcW w:w="4111" w:type="dxa"/>
            <w:gridSpan w:val="2"/>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采购总金额</w:t>
            </w:r>
          </w:p>
        </w:tc>
      </w:tr>
      <w:tr w:rsidR="00B143D4" w:rsidTr="0020274D">
        <w:trPr>
          <w:trHeight w:val="510"/>
          <w:jc w:val="center"/>
        </w:trPr>
        <w:tc>
          <w:tcPr>
            <w:tcW w:w="2552" w:type="dxa"/>
            <w:tcBorders>
              <w:top w:val="nil"/>
              <w:left w:val="single" w:sz="4" w:space="0" w:color="auto"/>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政府集中采购</w:t>
            </w:r>
          </w:p>
        </w:tc>
        <w:tc>
          <w:tcPr>
            <w:tcW w:w="2126" w:type="dxa"/>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4111" w:type="dxa"/>
            <w:gridSpan w:val="2"/>
            <w:tcBorders>
              <w:top w:val="nil"/>
              <w:left w:val="nil"/>
              <w:bottom w:val="single" w:sz="4" w:space="0" w:color="auto"/>
              <w:right w:val="single" w:sz="4" w:space="0" w:color="auto"/>
            </w:tcBorders>
            <w:shd w:val="clear" w:color="000000" w:fill="FFFFFF"/>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bl>
    <w:p w:rsidR="00B143D4" w:rsidRDefault="00B143D4" w:rsidP="00364F87">
      <w:pPr>
        <w:overflowPunct w:val="0"/>
        <w:spacing w:line="560" w:lineRule="exact"/>
        <w:ind w:firstLineChars="200" w:firstLine="640"/>
        <w:jc w:val="left"/>
        <w:rPr>
          <w:rFonts w:ascii="黑体" w:eastAsia="黑体" w:hAnsi="黑体"/>
          <w:sz w:val="32"/>
        </w:rPr>
      </w:pPr>
      <w:r>
        <w:rPr>
          <w:rFonts w:ascii="黑体" w:eastAsia="黑体" w:hAnsi="黑体" w:hint="eastAsia"/>
          <w:sz w:val="32"/>
        </w:rPr>
        <w:t>三、收到和处理政府信息公开申请情况</w:t>
      </w:r>
      <w:r w:rsidRPr="00A07871">
        <w:rPr>
          <w:rFonts w:ascii="仿宋_GB2312" w:eastAsia="仿宋_GB2312" w:hint="eastAsia"/>
          <w:sz w:val="32"/>
          <w:szCs w:val="32"/>
        </w:rPr>
        <w:t>（数据填报）</w:t>
      </w:r>
    </w:p>
    <w:tbl>
      <w:tblPr>
        <w:tblW w:w="8926" w:type="dxa"/>
        <w:jc w:val="center"/>
        <w:tblLook w:val="04A0"/>
      </w:tblPr>
      <w:tblGrid>
        <w:gridCol w:w="421"/>
        <w:gridCol w:w="1559"/>
        <w:gridCol w:w="2693"/>
        <w:gridCol w:w="709"/>
        <w:gridCol w:w="567"/>
        <w:gridCol w:w="567"/>
        <w:gridCol w:w="567"/>
        <w:gridCol w:w="567"/>
        <w:gridCol w:w="567"/>
        <w:gridCol w:w="709"/>
      </w:tblGrid>
      <w:tr w:rsidR="00B143D4" w:rsidTr="0020274D">
        <w:trPr>
          <w:trHeight w:val="420"/>
          <w:jc w:val="center"/>
        </w:trPr>
        <w:tc>
          <w:tcPr>
            <w:tcW w:w="467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（本列数据的勾稽关系为：第一项加第二项之和，等于第三项加第四项之和）</w:t>
            </w:r>
          </w:p>
        </w:tc>
        <w:tc>
          <w:tcPr>
            <w:tcW w:w="4253" w:type="dxa"/>
            <w:gridSpan w:val="7"/>
            <w:tcBorders>
              <w:top w:val="single" w:sz="4" w:space="0" w:color="auto"/>
              <w:left w:val="nil"/>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申请人情况</w:t>
            </w:r>
          </w:p>
        </w:tc>
      </w:tr>
      <w:tr w:rsidR="00B143D4" w:rsidTr="0020274D">
        <w:trPr>
          <w:trHeight w:val="480"/>
          <w:jc w:val="center"/>
        </w:trPr>
        <w:tc>
          <w:tcPr>
            <w:tcW w:w="4673" w:type="dxa"/>
            <w:gridSpan w:val="3"/>
            <w:vMerge/>
            <w:tcBorders>
              <w:top w:val="single" w:sz="4" w:space="0" w:color="auto"/>
              <w:left w:val="single" w:sz="4" w:space="0" w:color="auto"/>
              <w:bottom w:val="single" w:sz="4" w:space="0" w:color="000000"/>
              <w:right w:val="single" w:sz="4" w:space="0" w:color="000000"/>
            </w:tcBorders>
            <w:vAlign w:val="center"/>
          </w:tcPr>
          <w:p w:rsidR="00B143D4" w:rsidRDefault="00B143D4" w:rsidP="00364F87">
            <w:pPr>
              <w:widowControl/>
              <w:jc w:val="left"/>
              <w:rPr>
                <w:rFonts w:ascii="宋体" w:eastAsia="宋体" w:hAnsi="宋体" w:cs="宋体"/>
                <w:color w:val="000000"/>
                <w:kern w:val="0"/>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B143D4" w:rsidRDefault="00B143D4" w:rsidP="00364F87">
            <w:pPr>
              <w:widowControl/>
              <w:ind w:leftChars="-53" w:left="-111" w:rightChars="-49" w:right="-103"/>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自然人</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法人或其他组织</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总计</w:t>
            </w:r>
          </w:p>
        </w:tc>
      </w:tr>
      <w:tr w:rsidR="00B143D4" w:rsidTr="0020274D">
        <w:trPr>
          <w:trHeight w:val="1036"/>
          <w:jc w:val="center"/>
        </w:trPr>
        <w:tc>
          <w:tcPr>
            <w:tcW w:w="4673" w:type="dxa"/>
            <w:gridSpan w:val="3"/>
            <w:vMerge/>
            <w:tcBorders>
              <w:top w:val="single" w:sz="4" w:space="0" w:color="auto"/>
              <w:left w:val="single" w:sz="4" w:space="0" w:color="auto"/>
              <w:bottom w:val="single" w:sz="4" w:space="0" w:color="000000"/>
              <w:right w:val="single" w:sz="4" w:space="0" w:color="000000"/>
            </w:tcBorders>
            <w:vAlign w:val="center"/>
          </w:tcPr>
          <w:p w:rsidR="00B143D4" w:rsidRDefault="00B143D4" w:rsidP="00364F87">
            <w:pPr>
              <w:widowControl/>
              <w:jc w:val="left"/>
              <w:rPr>
                <w:rFonts w:ascii="宋体" w:eastAsia="宋体" w:hAnsi="宋体" w:cs="宋体"/>
                <w:color w:val="000000"/>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51" w:left="-107" w:rightChars="-49" w:right="-103"/>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w:t>
            </w:r>
            <w:r>
              <w:rPr>
                <w:rFonts w:ascii="宋体" w:eastAsia="宋体" w:hAnsi="宋体" w:cs="宋体" w:hint="eastAsia"/>
                <w:color w:val="000000"/>
                <w:kern w:val="0"/>
                <w:sz w:val="20"/>
                <w:szCs w:val="20"/>
              </w:rPr>
              <w:br/>
              <w:t>企业</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51" w:left="-107" w:rightChars="-49" w:right="-103"/>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科研</w:t>
            </w:r>
            <w:r>
              <w:rPr>
                <w:rFonts w:ascii="宋体" w:eastAsia="宋体" w:hAnsi="宋体" w:cs="宋体" w:hint="eastAsia"/>
                <w:color w:val="000000"/>
                <w:kern w:val="0"/>
                <w:sz w:val="20"/>
                <w:szCs w:val="20"/>
              </w:rPr>
              <w:br/>
              <w:t>机构</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51" w:left="-107" w:rightChars="-49" w:right="-103"/>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社会</w:t>
            </w:r>
            <w:r>
              <w:rPr>
                <w:rFonts w:ascii="宋体" w:eastAsia="宋体" w:hAnsi="宋体" w:cs="宋体" w:hint="eastAsia"/>
                <w:color w:val="000000"/>
                <w:kern w:val="0"/>
                <w:sz w:val="20"/>
                <w:szCs w:val="20"/>
              </w:rPr>
              <w:br/>
              <w:t>公益</w:t>
            </w:r>
            <w:r>
              <w:rPr>
                <w:rFonts w:ascii="宋体" w:eastAsia="宋体" w:hAnsi="宋体" w:cs="宋体" w:hint="eastAsia"/>
                <w:color w:val="000000"/>
                <w:kern w:val="0"/>
                <w:sz w:val="20"/>
                <w:szCs w:val="20"/>
              </w:rPr>
              <w:br/>
              <w:t>组织</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51" w:left="-107" w:rightChars="-49" w:right="-103"/>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法律</w:t>
            </w:r>
            <w:r>
              <w:rPr>
                <w:rFonts w:ascii="宋体" w:eastAsia="宋体" w:hAnsi="宋体" w:cs="宋体" w:hint="eastAsia"/>
                <w:color w:val="000000"/>
                <w:kern w:val="0"/>
                <w:sz w:val="20"/>
                <w:szCs w:val="20"/>
              </w:rPr>
              <w:br/>
              <w:t>服务</w:t>
            </w:r>
            <w:r>
              <w:rPr>
                <w:rFonts w:ascii="宋体" w:eastAsia="宋体" w:hAnsi="宋体" w:cs="宋体" w:hint="eastAsia"/>
                <w:color w:val="000000"/>
                <w:kern w:val="0"/>
                <w:sz w:val="20"/>
                <w:szCs w:val="20"/>
              </w:rPr>
              <w:br/>
              <w:t>机构</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ind w:leftChars="-51" w:left="-107" w:rightChars="-51" w:right="-107"/>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tc>
        <w:tc>
          <w:tcPr>
            <w:tcW w:w="70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r>
      <w:tr w:rsidR="00B143D4" w:rsidTr="0020274D">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一、本年新收政府信息公开申请数量</w:t>
            </w:r>
          </w:p>
        </w:tc>
        <w:tc>
          <w:tcPr>
            <w:tcW w:w="709"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二、上年结转政府信息公开申请数量</w:t>
            </w:r>
          </w:p>
        </w:tc>
        <w:tc>
          <w:tcPr>
            <w:tcW w:w="709"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val="restart"/>
            <w:tcBorders>
              <w:top w:val="nil"/>
              <w:left w:val="single" w:sz="4" w:space="0" w:color="auto"/>
              <w:bottom w:val="single" w:sz="4" w:space="0" w:color="000000"/>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w:t>
            </w:r>
          </w:p>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本</w:t>
            </w:r>
          </w:p>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年</w:t>
            </w:r>
          </w:p>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度</w:t>
            </w:r>
          </w:p>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办</w:t>
            </w:r>
          </w:p>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理</w:t>
            </w:r>
          </w:p>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w:t>
            </w:r>
          </w:p>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果</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（一）予以公开</w:t>
            </w:r>
          </w:p>
        </w:tc>
        <w:tc>
          <w:tcPr>
            <w:tcW w:w="709"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454"/>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（二）部分公开（区分处理的，只计这一情形，不计其他情形）</w:t>
            </w:r>
          </w:p>
        </w:tc>
        <w:tc>
          <w:tcPr>
            <w:tcW w:w="709"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B143D4" w:rsidRDefault="00B143D4" w:rsidP="00364F87">
            <w:pPr>
              <w:widowControl/>
              <w:ind w:leftChars="-37" w:left="-78"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（三）不予公开</w:t>
            </w: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1.属于国家秘密</w:t>
            </w:r>
          </w:p>
        </w:tc>
        <w:tc>
          <w:tcPr>
            <w:tcW w:w="709"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spacing w:val="-6"/>
                <w:kern w:val="0"/>
                <w:sz w:val="20"/>
                <w:szCs w:val="20"/>
              </w:rPr>
              <w:t>其他法律行政法规禁止公开</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3.危及“三安全一稳定”</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4.保护第三方合法权益</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5.属于三类内部事务信息</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6.属于四类过程性信息</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7.属于行政执法案卷</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8.属于行政查询事项</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B143D4" w:rsidRDefault="00B143D4" w:rsidP="00364F87">
            <w:pPr>
              <w:widowControl/>
              <w:ind w:leftChars="-37" w:left="-78"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（四）无法提供</w:t>
            </w: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spacing w:val="-6"/>
                <w:kern w:val="0"/>
                <w:sz w:val="20"/>
                <w:szCs w:val="20"/>
              </w:rPr>
              <w:t>本机关不掌握相关政府信息</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spacing w:val="-6"/>
                <w:kern w:val="0"/>
                <w:sz w:val="20"/>
                <w:szCs w:val="20"/>
              </w:rPr>
              <w:t>没有现成信息需要另行制作</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3.补正后申请内容仍不明确</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B143D4" w:rsidRDefault="00B143D4" w:rsidP="00364F87">
            <w:pPr>
              <w:widowControl/>
              <w:ind w:leftChars="-37" w:left="-78"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（五）不予处理</w:t>
            </w: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1.信访举报投诉类申请</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2.重复申请</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3.要求提供公开出版物</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4.无正当理由大量反复申请</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510"/>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1559"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269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200" w:hangingChars="100" w:hanging="20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5.要求行政机关确认或重新出具已获取信息</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（六）其他处理</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21"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（七）总计</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r w:rsidR="00B143D4" w:rsidTr="0020274D">
        <w:trPr>
          <w:trHeight w:val="397"/>
          <w:jc w:val="center"/>
        </w:trPr>
        <w:tc>
          <w:tcPr>
            <w:tcW w:w="46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四、结转下年度继续办理</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B143D4" w:rsidRDefault="008D6CA2"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bl>
    <w:p w:rsidR="00B143D4" w:rsidRDefault="00B143D4" w:rsidP="00364F87">
      <w:pPr>
        <w:overflowPunct w:val="0"/>
        <w:spacing w:line="560" w:lineRule="exact"/>
        <w:ind w:firstLineChars="200" w:firstLine="640"/>
        <w:jc w:val="left"/>
        <w:rPr>
          <w:rFonts w:ascii="黑体" w:eastAsia="黑体" w:hAnsi="黑体"/>
          <w:sz w:val="32"/>
        </w:rPr>
      </w:pPr>
      <w:r>
        <w:rPr>
          <w:rFonts w:ascii="黑体" w:eastAsia="黑体" w:hAnsi="黑体" w:hint="eastAsia"/>
          <w:sz w:val="32"/>
        </w:rPr>
        <w:t>四、政府信息公开行政复议、行政诉讼情况</w:t>
      </w:r>
      <w:r>
        <w:rPr>
          <w:rFonts w:ascii="仿宋_GB2312" w:eastAsia="仿宋_GB2312" w:hint="eastAsia"/>
          <w:sz w:val="32"/>
          <w:szCs w:val="32"/>
        </w:rPr>
        <w:t xml:space="preserve"> </w:t>
      </w:r>
    </w:p>
    <w:tbl>
      <w:tblPr>
        <w:tblW w:w="8500" w:type="dxa"/>
        <w:jc w:val="center"/>
        <w:tblLook w:val="04A0"/>
      </w:tblPr>
      <w:tblGrid>
        <w:gridCol w:w="562"/>
        <w:gridCol w:w="567"/>
        <w:gridCol w:w="567"/>
        <w:gridCol w:w="567"/>
        <w:gridCol w:w="567"/>
        <w:gridCol w:w="581"/>
        <w:gridCol w:w="553"/>
        <w:gridCol w:w="567"/>
        <w:gridCol w:w="567"/>
        <w:gridCol w:w="567"/>
        <w:gridCol w:w="567"/>
        <w:gridCol w:w="567"/>
        <w:gridCol w:w="567"/>
        <w:gridCol w:w="567"/>
        <w:gridCol w:w="567"/>
      </w:tblGrid>
      <w:tr w:rsidR="00B143D4" w:rsidTr="0020274D">
        <w:trPr>
          <w:trHeight w:val="480"/>
          <w:jc w:val="center"/>
        </w:trPr>
        <w:tc>
          <w:tcPr>
            <w:tcW w:w="283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行政复议</w:t>
            </w:r>
          </w:p>
        </w:tc>
        <w:tc>
          <w:tcPr>
            <w:tcW w:w="5670" w:type="dxa"/>
            <w:gridSpan w:val="10"/>
            <w:tcBorders>
              <w:top w:val="single" w:sz="4" w:space="0" w:color="auto"/>
              <w:left w:val="nil"/>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行政诉讼</w:t>
            </w:r>
          </w:p>
        </w:tc>
      </w:tr>
      <w:tr w:rsidR="00B143D4" w:rsidTr="0020274D">
        <w:trPr>
          <w:trHeight w:val="1020"/>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tcPr>
          <w:p w:rsidR="00B143D4" w:rsidRDefault="00B143D4" w:rsidP="00364F87">
            <w:pPr>
              <w:widowControl/>
              <w:ind w:leftChars="-47" w:left="-99" w:rightChars="-48" w:right="-101"/>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B143D4" w:rsidRDefault="00B143D4" w:rsidP="00364F87">
            <w:pPr>
              <w:widowControl/>
              <w:ind w:leftChars="-47" w:left="-99" w:rightChars="-48" w:right="-101"/>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维持</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B143D4" w:rsidRDefault="00B143D4" w:rsidP="00364F87">
            <w:pPr>
              <w:widowControl/>
              <w:ind w:leftChars="-48" w:left="-101" w:rightChars="-49" w:right="-103"/>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B143D4" w:rsidRDefault="00B143D4" w:rsidP="00364F87">
            <w:pPr>
              <w:widowControl/>
              <w:ind w:leftChars="-48" w:left="-101" w:rightChars="-49" w:right="-103"/>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纠正</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B143D4" w:rsidRDefault="00B143D4" w:rsidP="00364F87">
            <w:pPr>
              <w:widowControl/>
              <w:ind w:leftChars="-58" w:left="-122" w:rightChars="-50" w:right="-105"/>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B143D4" w:rsidRDefault="00B143D4" w:rsidP="00364F87">
            <w:pPr>
              <w:widowControl/>
              <w:ind w:leftChars="-58" w:left="-122" w:rightChars="-50" w:right="-105"/>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B143D4" w:rsidRDefault="00B143D4" w:rsidP="00364F87">
            <w:pPr>
              <w:widowControl/>
              <w:ind w:leftChars="-61" w:left="-128" w:rightChars="-59" w:right="-124"/>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尚未</w:t>
            </w:r>
          </w:p>
          <w:p w:rsidR="00B143D4" w:rsidRDefault="00B143D4" w:rsidP="00364F87">
            <w:pPr>
              <w:widowControl/>
              <w:ind w:leftChars="-61" w:left="-128" w:rightChars="-59" w:right="-124"/>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审结</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B143D4" w:rsidRDefault="00B143D4" w:rsidP="00364F87">
            <w:pPr>
              <w:widowControl/>
              <w:ind w:leftChars="-53" w:left="-111" w:rightChars="-47" w:right="-99"/>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总</w:t>
            </w:r>
          </w:p>
          <w:p w:rsidR="00B143D4" w:rsidRDefault="00B143D4" w:rsidP="00364F87">
            <w:pPr>
              <w:widowControl/>
              <w:ind w:leftChars="-53" w:left="-111" w:rightChars="-47" w:right="-99"/>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计</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未经复议直接起诉</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复议后起诉</w:t>
            </w:r>
          </w:p>
        </w:tc>
      </w:tr>
      <w:tr w:rsidR="00B143D4" w:rsidTr="0020274D">
        <w:trPr>
          <w:trHeight w:val="840"/>
          <w:jc w:val="center"/>
        </w:trPr>
        <w:tc>
          <w:tcPr>
            <w:tcW w:w="562"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B143D4" w:rsidRDefault="00B143D4" w:rsidP="00364F87">
            <w:pPr>
              <w:widowControl/>
              <w:jc w:val="left"/>
              <w:rPr>
                <w:rFonts w:ascii="宋体" w:eastAsia="宋体" w:hAnsi="宋体" w:cs="宋体"/>
                <w:color w:val="000000"/>
                <w:kern w:val="0"/>
                <w:sz w:val="20"/>
                <w:szCs w:val="20"/>
              </w:rPr>
            </w:pPr>
          </w:p>
        </w:tc>
        <w:tc>
          <w:tcPr>
            <w:tcW w:w="581"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维持</w:t>
            </w:r>
          </w:p>
        </w:tc>
        <w:tc>
          <w:tcPr>
            <w:tcW w:w="553"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纠正</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尚未</w:t>
            </w:r>
          </w:p>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审结</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总</w:t>
            </w:r>
          </w:p>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计</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维持</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纠正</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其他</w:t>
            </w:r>
          </w:p>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结果</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尚未</w:t>
            </w:r>
          </w:p>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审结</w:t>
            </w:r>
          </w:p>
        </w:tc>
        <w:tc>
          <w:tcPr>
            <w:tcW w:w="567" w:type="dxa"/>
            <w:tcBorders>
              <w:top w:val="nil"/>
              <w:left w:val="nil"/>
              <w:bottom w:val="single" w:sz="4" w:space="0" w:color="auto"/>
              <w:right w:val="single" w:sz="4" w:space="0" w:color="auto"/>
            </w:tcBorders>
            <w:shd w:val="clear" w:color="auto" w:fill="auto"/>
            <w:vAlign w:val="center"/>
          </w:tcPr>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总</w:t>
            </w:r>
          </w:p>
          <w:p w:rsidR="00B143D4" w:rsidRDefault="00B143D4" w:rsidP="00364F87">
            <w:pPr>
              <w:widowControl/>
              <w:ind w:leftChars="-41" w:left="-86" w:rightChars="-43" w:right="-9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计</w:t>
            </w:r>
          </w:p>
        </w:tc>
      </w:tr>
      <w:tr w:rsidR="00B143D4" w:rsidTr="0020274D">
        <w:trPr>
          <w:trHeight w:val="7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81"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53"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143D4" w:rsidRDefault="00B143D4" w:rsidP="00364F87">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0</w:t>
            </w:r>
          </w:p>
        </w:tc>
      </w:tr>
    </w:tbl>
    <w:p w:rsidR="00B143D4" w:rsidRDefault="00B143D4" w:rsidP="00364F87">
      <w:pPr>
        <w:overflowPunct w:val="0"/>
        <w:spacing w:line="560" w:lineRule="exact"/>
        <w:ind w:firstLineChars="200" w:firstLine="640"/>
        <w:jc w:val="left"/>
        <w:rPr>
          <w:rFonts w:ascii="黑体" w:eastAsia="黑体" w:hAnsi="黑体" w:hint="eastAsia"/>
          <w:sz w:val="32"/>
        </w:rPr>
      </w:pPr>
      <w:r>
        <w:rPr>
          <w:rFonts w:ascii="黑体" w:eastAsia="黑体" w:hAnsi="黑体" w:hint="eastAsia"/>
          <w:sz w:val="32"/>
        </w:rPr>
        <w:t>五</w:t>
      </w:r>
      <w:r>
        <w:rPr>
          <w:rFonts w:ascii="黑体" w:eastAsia="黑体" w:hAnsi="黑体"/>
          <w:sz w:val="32"/>
        </w:rPr>
        <w:t>、存在的主要问题及改进情况</w:t>
      </w:r>
    </w:p>
    <w:p w:rsidR="009A6D26" w:rsidRPr="002C60F7" w:rsidRDefault="009A6D26" w:rsidP="00364F87">
      <w:pPr>
        <w:overflowPunct w:val="0"/>
        <w:spacing w:line="560" w:lineRule="exact"/>
        <w:ind w:firstLineChars="200" w:firstLine="640"/>
        <w:jc w:val="left"/>
        <w:rPr>
          <w:rFonts w:ascii="仿宋_GB2312" w:eastAsia="仿宋_GB2312" w:hAnsi="宋体" w:cs="宋体"/>
          <w:kern w:val="0"/>
          <w:sz w:val="32"/>
          <w:szCs w:val="32"/>
        </w:rPr>
      </w:pPr>
      <w:r w:rsidRPr="002C60F7">
        <w:rPr>
          <w:rFonts w:ascii="仿宋_GB2312" w:eastAsia="仿宋_GB2312" w:hAnsi="宋体" w:cs="宋体" w:hint="eastAsia"/>
          <w:kern w:val="0"/>
          <w:sz w:val="32"/>
          <w:szCs w:val="32"/>
        </w:rPr>
        <w:t>对照《政府信息公开条例》规定和</w:t>
      </w:r>
      <w:r w:rsidR="002C60F7">
        <w:rPr>
          <w:rFonts w:ascii="仿宋_GB2312" w:eastAsia="仿宋_GB2312" w:hAnsi="宋体" w:cs="宋体" w:hint="eastAsia"/>
          <w:kern w:val="0"/>
          <w:sz w:val="32"/>
          <w:szCs w:val="32"/>
        </w:rPr>
        <w:t>市政府办公司</w:t>
      </w:r>
      <w:r w:rsidRPr="002C60F7">
        <w:rPr>
          <w:rFonts w:ascii="仿宋_GB2312" w:eastAsia="仿宋_GB2312" w:hAnsi="宋体" w:cs="宋体" w:hint="eastAsia"/>
          <w:kern w:val="0"/>
          <w:sz w:val="32"/>
          <w:szCs w:val="32"/>
        </w:rPr>
        <w:t>《</w:t>
      </w:r>
      <w:r w:rsidR="002C60F7">
        <w:rPr>
          <w:rFonts w:ascii="仿宋_GB2312" w:eastAsia="仿宋_GB2312" w:hAnsi="宋体" w:cs="宋体" w:hint="eastAsia"/>
          <w:kern w:val="0"/>
          <w:sz w:val="32"/>
          <w:szCs w:val="32"/>
        </w:rPr>
        <w:t>关于认真做好基层政务公开标准化规范化及2020年政务信息公开年度报告有关事项的通知</w:t>
      </w:r>
      <w:r w:rsidRPr="002C60F7">
        <w:rPr>
          <w:rFonts w:ascii="仿宋_GB2312" w:eastAsia="仿宋_GB2312" w:hAnsi="宋体" w:cs="宋体" w:hint="eastAsia"/>
          <w:kern w:val="0"/>
          <w:sz w:val="32"/>
          <w:szCs w:val="32"/>
        </w:rPr>
        <w:t>》要求，</w:t>
      </w:r>
      <w:r w:rsidR="002C60F7">
        <w:rPr>
          <w:rFonts w:ascii="仿宋_GB2312" w:eastAsia="仿宋_GB2312" w:hAnsi="宋体" w:cs="宋体" w:hint="eastAsia"/>
          <w:kern w:val="0"/>
          <w:sz w:val="32"/>
          <w:szCs w:val="32"/>
        </w:rPr>
        <w:t>2020</w:t>
      </w:r>
      <w:r w:rsidRPr="002C60F7">
        <w:rPr>
          <w:rFonts w:ascii="仿宋_GB2312" w:eastAsia="仿宋_GB2312" w:hAnsi="宋体" w:cs="宋体" w:hint="eastAsia"/>
          <w:kern w:val="0"/>
          <w:sz w:val="32"/>
          <w:szCs w:val="32"/>
        </w:rPr>
        <w:t>年</w:t>
      </w:r>
      <w:r w:rsidR="002C60F7">
        <w:rPr>
          <w:rFonts w:ascii="仿宋_GB2312" w:eastAsia="仿宋_GB2312" w:hAnsi="宋体" w:cs="宋体" w:hint="eastAsia"/>
          <w:kern w:val="0"/>
          <w:sz w:val="32"/>
          <w:szCs w:val="32"/>
        </w:rPr>
        <w:t>市信访</w:t>
      </w:r>
      <w:r w:rsidRPr="002C60F7">
        <w:rPr>
          <w:rFonts w:ascii="仿宋_GB2312" w:eastAsia="仿宋_GB2312" w:hAnsi="宋体" w:cs="宋体" w:hint="eastAsia"/>
          <w:kern w:val="0"/>
          <w:sz w:val="32"/>
          <w:szCs w:val="32"/>
        </w:rPr>
        <w:t>局政府信息公开工作存在的主要问题有：主动公开意识需要进一步增强，主动公开内容需要进一步规范和完善，政府信息公开平台需要进一步优化</w:t>
      </w:r>
      <w:r w:rsidR="002C60F7">
        <w:rPr>
          <w:rFonts w:ascii="仿宋_GB2312" w:eastAsia="仿宋_GB2312" w:hAnsi="宋体" w:cs="宋体" w:hint="eastAsia"/>
          <w:kern w:val="0"/>
          <w:sz w:val="32"/>
          <w:szCs w:val="32"/>
        </w:rPr>
        <w:t>；</w:t>
      </w:r>
    </w:p>
    <w:p w:rsidR="00B143D4" w:rsidRDefault="00B143D4" w:rsidP="00364F87">
      <w:pPr>
        <w:pStyle w:val="a6"/>
        <w:shd w:val="clear" w:color="auto" w:fill="F8F8F8"/>
        <w:spacing w:before="0" w:beforeAutospacing="0" w:after="0" w:afterAutospacing="0" w:line="560" w:lineRule="exact"/>
        <w:rPr>
          <w:rFonts w:ascii="仿宋" w:eastAsia="仿宋" w:hAnsi="仿宋" w:cs="Arial" w:hint="eastAsia"/>
          <w:color w:val="000000"/>
          <w:sz w:val="32"/>
          <w:szCs w:val="32"/>
        </w:rPr>
      </w:pPr>
      <w:r>
        <w:rPr>
          <w:rFonts w:ascii="仿宋" w:eastAsia="仿宋" w:hAnsi="仿宋" w:cs="Arial" w:hint="eastAsia"/>
          <w:color w:val="000000"/>
          <w:sz w:val="32"/>
          <w:szCs w:val="32"/>
        </w:rPr>
        <w:t>政务公开工作与业务工作存在交织，对个别信访领域信息公开的分析研判有待加强；政务公开工作水平不够，政务公开队伍建设有待加强</w:t>
      </w:r>
      <w:r w:rsidR="002C60F7">
        <w:rPr>
          <w:rFonts w:ascii="仿宋" w:eastAsia="仿宋" w:hAnsi="仿宋" w:cs="Arial" w:hint="eastAsia"/>
          <w:color w:val="000000"/>
          <w:sz w:val="32"/>
          <w:szCs w:val="32"/>
        </w:rPr>
        <w:t>等</w:t>
      </w:r>
      <w:r>
        <w:rPr>
          <w:rFonts w:ascii="仿宋" w:eastAsia="仿宋" w:hAnsi="仿宋" w:cs="Arial" w:hint="eastAsia"/>
          <w:color w:val="000000"/>
          <w:sz w:val="32"/>
          <w:szCs w:val="32"/>
        </w:rPr>
        <w:t>。</w:t>
      </w:r>
    </w:p>
    <w:p w:rsidR="00364F87" w:rsidRPr="00364F87" w:rsidRDefault="00364F87" w:rsidP="00364F87">
      <w:pPr>
        <w:spacing w:line="560" w:lineRule="exact"/>
        <w:ind w:firstLineChars="200" w:firstLine="640"/>
        <w:jc w:val="left"/>
        <w:rPr>
          <w:rFonts w:ascii="仿宋_GB2312" w:eastAsia="仿宋_GB2312" w:hAnsi="宋体" w:cs="宋体"/>
          <w:kern w:val="0"/>
          <w:sz w:val="32"/>
          <w:szCs w:val="32"/>
        </w:rPr>
      </w:pPr>
      <w:r>
        <w:rPr>
          <w:rFonts w:ascii="仿宋" w:eastAsia="仿宋" w:hAnsi="仿宋" w:cs="Arial" w:hint="eastAsia"/>
          <w:color w:val="000000"/>
          <w:sz w:val="32"/>
          <w:szCs w:val="32"/>
        </w:rPr>
        <w:t>2021年，市信访局将</w:t>
      </w:r>
      <w:r w:rsidRPr="002C60F7">
        <w:rPr>
          <w:rFonts w:ascii="仿宋_GB2312" w:eastAsia="仿宋_GB2312" w:hAnsi="宋体" w:cs="宋体" w:hint="eastAsia"/>
          <w:kern w:val="0"/>
          <w:sz w:val="32"/>
          <w:szCs w:val="32"/>
        </w:rPr>
        <w:t>坚持以习近平新时代中国特色社会主义思想为指导</w:t>
      </w:r>
      <w:r>
        <w:rPr>
          <w:rFonts w:ascii="仿宋_GB2312" w:eastAsia="仿宋_GB2312" w:hAnsi="宋体" w:cs="宋体" w:hint="eastAsia"/>
          <w:kern w:val="0"/>
          <w:sz w:val="32"/>
          <w:szCs w:val="32"/>
        </w:rPr>
        <w:t>，</w:t>
      </w:r>
      <w:r w:rsidRPr="002C60F7">
        <w:rPr>
          <w:rFonts w:ascii="仿宋_GB2312" w:eastAsia="仿宋_GB2312" w:hAnsi="宋体" w:cs="宋体" w:hint="eastAsia"/>
          <w:kern w:val="0"/>
          <w:sz w:val="32"/>
          <w:szCs w:val="32"/>
        </w:rPr>
        <w:t>全面贯彻落实《政府信息公开条例》</w:t>
      </w:r>
      <w:r>
        <w:rPr>
          <w:rFonts w:ascii="仿宋_GB2312" w:eastAsia="仿宋_GB2312" w:hAnsi="宋体" w:cs="宋体" w:hint="eastAsia"/>
          <w:kern w:val="0"/>
          <w:sz w:val="32"/>
          <w:szCs w:val="32"/>
        </w:rPr>
        <w:t>，</w:t>
      </w:r>
      <w:r>
        <w:rPr>
          <w:rFonts w:ascii="仿宋" w:eastAsia="仿宋" w:hAnsi="仿宋" w:cs="Arial" w:hint="eastAsia"/>
          <w:color w:val="000000"/>
          <w:sz w:val="32"/>
          <w:szCs w:val="32"/>
        </w:rPr>
        <w:t>通过以下几个方面的工作提升政务信息公开水平。一是</w:t>
      </w:r>
      <w:r>
        <w:rPr>
          <w:rFonts w:ascii="仿宋_GB2312" w:eastAsia="仿宋_GB2312" w:hint="eastAsia"/>
          <w:sz w:val="32"/>
          <w:szCs w:val="32"/>
        </w:rPr>
        <w:t>在落实</w:t>
      </w:r>
      <w:r w:rsidRPr="002F01E7">
        <w:rPr>
          <w:rFonts w:ascii="仿宋_GB2312" w:eastAsia="仿宋_GB2312" w:hint="eastAsia"/>
          <w:sz w:val="32"/>
          <w:szCs w:val="32"/>
        </w:rPr>
        <w:t>保密</w:t>
      </w:r>
      <w:r>
        <w:rPr>
          <w:rFonts w:ascii="仿宋_GB2312" w:eastAsia="仿宋_GB2312" w:hint="eastAsia"/>
          <w:sz w:val="32"/>
          <w:szCs w:val="32"/>
        </w:rPr>
        <w:t>制度同时</w:t>
      </w:r>
      <w:r w:rsidRPr="006A6CD8">
        <w:rPr>
          <w:rFonts w:ascii="仿宋" w:eastAsia="仿宋" w:hAnsi="仿宋" w:cs="Arial" w:hint="eastAsia"/>
          <w:color w:val="000000"/>
          <w:sz w:val="32"/>
          <w:szCs w:val="32"/>
        </w:rPr>
        <w:t>坚持“公开</w:t>
      </w:r>
      <w:r>
        <w:rPr>
          <w:rFonts w:ascii="仿宋" w:eastAsia="仿宋" w:hAnsi="仿宋" w:cs="Arial" w:hint="eastAsia"/>
          <w:color w:val="000000"/>
          <w:sz w:val="32"/>
          <w:szCs w:val="32"/>
        </w:rPr>
        <w:t>为常态，不公开为</w:t>
      </w:r>
      <w:r w:rsidRPr="006A6CD8">
        <w:rPr>
          <w:rFonts w:ascii="仿宋" w:eastAsia="仿宋" w:hAnsi="仿宋" w:cs="Arial" w:hint="eastAsia"/>
          <w:color w:val="000000"/>
          <w:sz w:val="32"/>
          <w:szCs w:val="32"/>
        </w:rPr>
        <w:t>例外”的原</w:t>
      </w:r>
      <w:r>
        <w:rPr>
          <w:rFonts w:ascii="仿宋" w:eastAsia="仿宋" w:hAnsi="仿宋" w:cs="Arial" w:hint="eastAsia"/>
          <w:color w:val="000000"/>
          <w:sz w:val="32"/>
          <w:szCs w:val="32"/>
        </w:rPr>
        <w:t>则，</w:t>
      </w:r>
      <w:r w:rsidRPr="002F01E7">
        <w:rPr>
          <w:rFonts w:ascii="仿宋_GB2312" w:eastAsia="仿宋_GB2312" w:hint="eastAsia"/>
          <w:sz w:val="32"/>
          <w:szCs w:val="32"/>
        </w:rPr>
        <w:t>对照《条例》的具体要</w:t>
      </w:r>
      <w:r>
        <w:rPr>
          <w:rFonts w:ascii="仿宋_GB2312" w:eastAsia="仿宋_GB2312" w:hint="eastAsia"/>
          <w:sz w:val="32"/>
          <w:szCs w:val="32"/>
        </w:rPr>
        <w:t>求，</w:t>
      </w:r>
      <w:r>
        <w:rPr>
          <w:rFonts w:ascii="仿宋" w:eastAsia="仿宋" w:hAnsi="仿宋" w:cs="Arial" w:hint="eastAsia"/>
          <w:color w:val="000000"/>
          <w:sz w:val="32"/>
          <w:szCs w:val="32"/>
        </w:rPr>
        <w:t>加强政务公开工作与信访业务工作的有效融合，</w:t>
      </w:r>
      <w:r>
        <w:rPr>
          <w:rFonts w:ascii="仿宋_GB2312" w:eastAsia="仿宋_GB2312" w:hint="eastAsia"/>
          <w:sz w:val="32"/>
          <w:szCs w:val="32"/>
        </w:rPr>
        <w:t>认真</w:t>
      </w:r>
      <w:r>
        <w:rPr>
          <w:rFonts w:ascii="仿宋_GB2312" w:eastAsia="仿宋_GB2312" w:hint="eastAsia"/>
          <w:sz w:val="32"/>
          <w:szCs w:val="32"/>
        </w:rPr>
        <w:lastRenderedPageBreak/>
        <w:t>清理我局政府信息公开事项，查漏补缺；</w:t>
      </w:r>
      <w:r>
        <w:rPr>
          <w:rFonts w:ascii="仿宋" w:eastAsia="仿宋" w:hAnsi="仿宋" w:cs="Arial" w:hint="eastAsia"/>
          <w:color w:val="000000"/>
          <w:sz w:val="32"/>
          <w:szCs w:val="32"/>
        </w:rPr>
        <w:t>二是</w:t>
      </w:r>
      <w:r>
        <w:rPr>
          <w:rFonts w:ascii="仿宋_GB2312" w:eastAsia="仿宋_GB2312" w:hint="eastAsia"/>
          <w:sz w:val="32"/>
          <w:szCs w:val="32"/>
        </w:rPr>
        <w:t>进一步畅通</w:t>
      </w:r>
      <w:r w:rsidRPr="002F01E7">
        <w:rPr>
          <w:rFonts w:ascii="仿宋_GB2312" w:eastAsia="仿宋_GB2312" w:hint="eastAsia"/>
          <w:sz w:val="32"/>
          <w:szCs w:val="32"/>
        </w:rPr>
        <w:t>信息公开</w:t>
      </w:r>
      <w:r>
        <w:rPr>
          <w:rFonts w:ascii="仿宋_GB2312" w:eastAsia="仿宋_GB2312" w:hint="eastAsia"/>
          <w:sz w:val="32"/>
          <w:szCs w:val="32"/>
        </w:rPr>
        <w:t>通道</w:t>
      </w:r>
      <w:r w:rsidRPr="002F01E7">
        <w:rPr>
          <w:rFonts w:ascii="仿宋_GB2312" w:eastAsia="仿宋_GB2312" w:hint="eastAsia"/>
          <w:sz w:val="32"/>
          <w:szCs w:val="32"/>
        </w:rPr>
        <w:t>。通过网络、</w:t>
      </w:r>
      <w:r>
        <w:rPr>
          <w:rFonts w:ascii="仿宋_GB2312" w:eastAsia="仿宋_GB2312" w:hint="eastAsia"/>
          <w:sz w:val="32"/>
          <w:szCs w:val="32"/>
        </w:rPr>
        <w:t>新媒体</w:t>
      </w:r>
      <w:r w:rsidRPr="002F01E7">
        <w:rPr>
          <w:rFonts w:ascii="仿宋_GB2312" w:eastAsia="仿宋_GB2312" w:hint="eastAsia"/>
          <w:sz w:val="32"/>
          <w:szCs w:val="32"/>
        </w:rPr>
        <w:t>、</w:t>
      </w:r>
      <w:r>
        <w:rPr>
          <w:rFonts w:ascii="仿宋_GB2312" w:eastAsia="仿宋_GB2312" w:hint="eastAsia"/>
          <w:sz w:val="32"/>
          <w:szCs w:val="32"/>
        </w:rPr>
        <w:t>社会宣传活动</w:t>
      </w:r>
      <w:r w:rsidRPr="002F01E7">
        <w:rPr>
          <w:rFonts w:ascii="仿宋_GB2312" w:eastAsia="仿宋_GB2312" w:hint="eastAsia"/>
          <w:sz w:val="32"/>
          <w:szCs w:val="32"/>
        </w:rPr>
        <w:t>等多种方式加大</w:t>
      </w:r>
      <w:r>
        <w:rPr>
          <w:rFonts w:ascii="仿宋_GB2312" w:eastAsia="仿宋_GB2312" w:hint="eastAsia"/>
          <w:sz w:val="32"/>
          <w:szCs w:val="32"/>
        </w:rPr>
        <w:t>公开力度，拓宽公开渠道</w:t>
      </w:r>
      <w:r w:rsidRPr="00236602">
        <w:rPr>
          <w:rFonts w:ascii="仿宋" w:eastAsia="仿宋" w:hAnsi="仿宋" w:cs="Arial" w:hint="eastAsia"/>
          <w:color w:val="000000"/>
          <w:sz w:val="32"/>
          <w:szCs w:val="32"/>
        </w:rPr>
        <w:t>，丰富</w:t>
      </w:r>
      <w:r>
        <w:rPr>
          <w:rFonts w:ascii="仿宋" w:eastAsia="仿宋" w:hAnsi="仿宋" w:cs="Arial" w:hint="eastAsia"/>
          <w:color w:val="000000"/>
          <w:sz w:val="32"/>
          <w:szCs w:val="32"/>
        </w:rPr>
        <w:t>公开形式</w:t>
      </w:r>
      <w:r>
        <w:rPr>
          <w:rFonts w:ascii="仿宋_GB2312" w:eastAsia="仿宋_GB2312" w:hint="eastAsia"/>
          <w:sz w:val="32"/>
          <w:szCs w:val="32"/>
        </w:rPr>
        <w:t>；</w:t>
      </w:r>
      <w:r>
        <w:rPr>
          <w:rFonts w:ascii="仿宋" w:eastAsia="仿宋" w:hAnsi="仿宋" w:cs="Arial" w:hint="eastAsia"/>
          <w:color w:val="000000"/>
          <w:sz w:val="32"/>
          <w:szCs w:val="32"/>
        </w:rPr>
        <w:t>三是加强政务公开工作队伍建设。</w:t>
      </w:r>
      <w:r w:rsidRPr="006A6CD8">
        <w:rPr>
          <w:rFonts w:ascii="仿宋" w:eastAsia="仿宋" w:hAnsi="仿宋" w:cs="Arial" w:hint="eastAsia"/>
          <w:color w:val="000000"/>
          <w:sz w:val="32"/>
          <w:szCs w:val="32"/>
        </w:rPr>
        <w:t>不断增强干部的政务</w:t>
      </w:r>
      <w:r>
        <w:rPr>
          <w:rFonts w:ascii="仿宋" w:eastAsia="仿宋" w:hAnsi="仿宋" w:cs="Arial" w:hint="eastAsia"/>
          <w:color w:val="000000"/>
          <w:sz w:val="32"/>
          <w:szCs w:val="32"/>
        </w:rPr>
        <w:t>信息主动公开意识，健全工作机制</w:t>
      </w:r>
      <w:r w:rsidRPr="006A6CD8">
        <w:rPr>
          <w:rFonts w:ascii="仿宋" w:eastAsia="仿宋" w:hAnsi="仿宋" w:cs="Arial" w:hint="eastAsia"/>
          <w:color w:val="000000"/>
          <w:sz w:val="32"/>
          <w:szCs w:val="32"/>
        </w:rPr>
        <w:t>、完善公开内</w:t>
      </w:r>
      <w:r>
        <w:rPr>
          <w:rFonts w:ascii="仿宋" w:eastAsia="仿宋" w:hAnsi="仿宋" w:cs="Arial" w:hint="eastAsia"/>
          <w:color w:val="000000"/>
          <w:sz w:val="32"/>
          <w:szCs w:val="32"/>
        </w:rPr>
        <w:t>容，</w:t>
      </w:r>
      <w:r w:rsidRPr="002C60F7">
        <w:rPr>
          <w:rFonts w:ascii="仿宋_GB2312" w:eastAsia="仿宋_GB2312" w:hAnsi="宋体" w:cs="宋体" w:hint="eastAsia"/>
          <w:kern w:val="0"/>
          <w:sz w:val="32"/>
          <w:szCs w:val="32"/>
        </w:rPr>
        <w:t>努力提升</w:t>
      </w:r>
      <w:r>
        <w:rPr>
          <w:rFonts w:ascii="仿宋_GB2312" w:eastAsia="仿宋_GB2312" w:hAnsi="宋体" w:cs="宋体" w:hint="eastAsia"/>
          <w:kern w:val="0"/>
          <w:sz w:val="32"/>
          <w:szCs w:val="32"/>
        </w:rPr>
        <w:t>政务</w:t>
      </w:r>
      <w:r w:rsidRPr="002C60F7">
        <w:rPr>
          <w:rFonts w:ascii="仿宋_GB2312" w:eastAsia="仿宋_GB2312" w:hAnsi="宋体" w:cs="宋体" w:hint="eastAsia"/>
          <w:kern w:val="0"/>
          <w:sz w:val="32"/>
          <w:szCs w:val="32"/>
        </w:rPr>
        <w:t>信息公开质量和效率。</w:t>
      </w:r>
    </w:p>
    <w:p w:rsidR="00B143D4" w:rsidRDefault="00B143D4" w:rsidP="00364F87">
      <w:pPr>
        <w:overflowPunct w:val="0"/>
        <w:spacing w:line="560" w:lineRule="exact"/>
        <w:ind w:firstLineChars="200" w:firstLine="640"/>
        <w:jc w:val="left"/>
        <w:rPr>
          <w:rFonts w:ascii="黑体" w:eastAsia="黑体" w:hAnsi="黑体"/>
          <w:sz w:val="32"/>
        </w:rPr>
      </w:pPr>
      <w:r>
        <w:rPr>
          <w:rFonts w:ascii="黑体" w:eastAsia="黑体" w:hAnsi="黑体" w:hint="eastAsia"/>
          <w:sz w:val="32"/>
        </w:rPr>
        <w:t>六</w:t>
      </w:r>
      <w:r>
        <w:rPr>
          <w:rFonts w:ascii="黑体" w:eastAsia="黑体" w:hAnsi="黑体"/>
          <w:sz w:val="32"/>
        </w:rPr>
        <w:t>、其他需要报告的事项</w:t>
      </w:r>
    </w:p>
    <w:p w:rsidR="00B143D4" w:rsidRPr="002F01E7" w:rsidRDefault="00B143D4" w:rsidP="00364F8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本</w:t>
      </w:r>
      <w:r w:rsidRPr="002F01E7">
        <w:rPr>
          <w:rFonts w:ascii="仿宋_GB2312" w:eastAsia="仿宋_GB2312" w:hint="eastAsia"/>
          <w:sz w:val="32"/>
          <w:szCs w:val="32"/>
        </w:rPr>
        <w:t>报告中所列数据统计期限为20</w:t>
      </w:r>
      <w:r w:rsidR="004B73E2">
        <w:rPr>
          <w:rFonts w:ascii="仿宋_GB2312" w:eastAsia="仿宋_GB2312" w:hint="eastAsia"/>
          <w:sz w:val="32"/>
          <w:szCs w:val="32"/>
        </w:rPr>
        <w:t>20</w:t>
      </w:r>
      <w:r w:rsidRPr="002F01E7">
        <w:rPr>
          <w:rFonts w:ascii="仿宋_GB2312" w:eastAsia="仿宋_GB2312" w:hint="eastAsia"/>
          <w:sz w:val="32"/>
          <w:szCs w:val="32"/>
        </w:rPr>
        <w:t>年1月1日至20</w:t>
      </w:r>
      <w:r w:rsidR="004B73E2">
        <w:rPr>
          <w:rFonts w:ascii="仿宋_GB2312" w:eastAsia="仿宋_GB2312" w:hint="eastAsia"/>
          <w:sz w:val="32"/>
          <w:szCs w:val="32"/>
        </w:rPr>
        <w:t>20</w:t>
      </w:r>
      <w:r w:rsidRPr="002F01E7">
        <w:rPr>
          <w:rFonts w:ascii="仿宋_GB2312" w:eastAsia="仿宋_GB2312" w:hint="eastAsia"/>
          <w:sz w:val="32"/>
          <w:szCs w:val="32"/>
        </w:rPr>
        <w:t>年12月31日。本年度报告电子版可以从</w:t>
      </w:r>
      <w:hyperlink r:id="rId6" w:tgtFrame="_blank" w:history="1">
        <w:r>
          <w:rPr>
            <w:rFonts w:ascii="仿宋_GB2312" w:eastAsia="仿宋_GB2312" w:hint="eastAsia"/>
            <w:sz w:val="32"/>
            <w:szCs w:val="32"/>
          </w:rPr>
          <w:t>安康市信访局门户网站“</w:t>
        </w:r>
        <w:r w:rsidR="002C60F7">
          <w:rPr>
            <w:rFonts w:ascii="仿宋_GB2312" w:eastAsia="仿宋_GB2312" w:hint="eastAsia"/>
            <w:sz w:val="32"/>
            <w:szCs w:val="32"/>
          </w:rPr>
          <w:t>政务</w:t>
        </w:r>
        <w:r w:rsidRPr="00236602">
          <w:rPr>
            <w:rFonts w:ascii="仿宋_GB2312" w:eastAsia="仿宋_GB2312" w:hint="eastAsia"/>
            <w:sz w:val="32"/>
            <w:szCs w:val="32"/>
          </w:rPr>
          <w:t>信息公开</w:t>
        </w:r>
        <w:r>
          <w:rPr>
            <w:rFonts w:ascii="仿宋_GB2312" w:eastAsia="仿宋_GB2312" w:hint="eastAsia"/>
            <w:sz w:val="32"/>
            <w:szCs w:val="32"/>
          </w:rPr>
          <w:t>”</w:t>
        </w:r>
        <w:r w:rsidRPr="008F06FB">
          <w:rPr>
            <w:rFonts w:ascii="仿宋_GB2312" w:eastAsia="仿宋_GB2312" w:hint="eastAsia"/>
            <w:sz w:val="32"/>
            <w:szCs w:val="32"/>
          </w:rPr>
          <w:t>栏目</w:t>
        </w:r>
      </w:hyperlink>
      <w:r>
        <w:rPr>
          <w:rFonts w:ascii="仿宋_GB2312" w:eastAsia="仿宋_GB2312" w:hint="eastAsia"/>
          <w:sz w:val="32"/>
          <w:szCs w:val="32"/>
        </w:rPr>
        <w:t>中</w:t>
      </w:r>
      <w:r w:rsidRPr="002F01E7">
        <w:rPr>
          <w:rFonts w:ascii="仿宋_GB2312" w:eastAsia="仿宋_GB2312" w:hint="eastAsia"/>
          <w:sz w:val="32"/>
          <w:szCs w:val="32"/>
        </w:rPr>
        <w:t>下载。如有疑问，请与安康市信访局办公室联系（地址：安康市汉滨区育才路113号，邮政编码：725000，联系电话：0915-3219967）。</w:t>
      </w:r>
    </w:p>
    <w:p w:rsidR="002C60F7" w:rsidRPr="002C60F7" w:rsidRDefault="002C60F7" w:rsidP="00364F87">
      <w:pPr>
        <w:spacing w:line="560" w:lineRule="exact"/>
        <w:ind w:firstLineChars="200" w:firstLine="640"/>
        <w:jc w:val="left"/>
        <w:rPr>
          <w:rFonts w:ascii="仿宋_GB2312" w:eastAsia="仿宋_GB2312"/>
          <w:sz w:val="32"/>
          <w:szCs w:val="32"/>
        </w:rPr>
      </w:pPr>
    </w:p>
    <w:p w:rsidR="00034B5A" w:rsidRPr="00B143D4" w:rsidRDefault="00034B5A" w:rsidP="00364F87">
      <w:pPr>
        <w:jc w:val="left"/>
      </w:pPr>
    </w:p>
    <w:sectPr w:rsidR="00034B5A" w:rsidRPr="00B143D4" w:rsidSect="00A244DB">
      <w:footerReference w:type="even" r:id="rId7"/>
      <w:footerReference w:type="default" r:id="rId8"/>
      <w:pgSz w:w="11906" w:h="16838" w:code="9"/>
      <w:pgMar w:top="1985" w:right="1474" w:bottom="1701"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9F" w:rsidRDefault="00544F9F" w:rsidP="00796B43">
      <w:r>
        <w:separator/>
      </w:r>
    </w:p>
  </w:endnote>
  <w:endnote w:type="continuationSeparator" w:id="0">
    <w:p w:rsidR="00544F9F" w:rsidRDefault="00544F9F" w:rsidP="00796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43" w:rsidRPr="00796B43" w:rsidRDefault="00796B43" w:rsidP="00796B43">
    <w:pPr>
      <w:framePr w:wrap="around" w:vAnchor="text" w:hAnchor="page" w:x="1876" w:y="1"/>
      <w:tabs>
        <w:tab w:val="center" w:pos="4153"/>
        <w:tab w:val="right" w:pos="8306"/>
      </w:tabs>
      <w:snapToGrid w:val="0"/>
      <w:ind w:rightChars="100" w:right="210"/>
      <w:jc w:val="left"/>
      <w:rPr>
        <w:rFonts w:ascii="宋体" w:eastAsia="宋体" w:hAnsi="宋体" w:cs="Times New Roman"/>
        <w:sz w:val="28"/>
        <w:szCs w:val="28"/>
      </w:rPr>
    </w:pPr>
    <w:r w:rsidRPr="00796B43">
      <w:rPr>
        <w:rFonts w:ascii="宋体" w:eastAsia="宋体" w:hAnsi="宋体" w:cs="Times New Roman" w:hint="eastAsia"/>
        <w:sz w:val="28"/>
        <w:szCs w:val="28"/>
      </w:rPr>
      <w:t xml:space="preserve">— </w:t>
    </w:r>
    <w:r w:rsidR="006B22B4" w:rsidRPr="00796B43">
      <w:rPr>
        <w:rFonts w:ascii="宋体" w:eastAsia="宋体" w:hAnsi="宋体" w:cs="Times New Roman"/>
        <w:sz w:val="28"/>
        <w:szCs w:val="28"/>
      </w:rPr>
      <w:fldChar w:fldCharType="begin"/>
    </w:r>
    <w:r w:rsidRPr="00796B43">
      <w:rPr>
        <w:rFonts w:ascii="宋体" w:eastAsia="宋体" w:hAnsi="宋体" w:cs="Times New Roman"/>
        <w:sz w:val="28"/>
        <w:szCs w:val="28"/>
      </w:rPr>
      <w:instrText xml:space="preserve">PAGE  </w:instrText>
    </w:r>
    <w:r w:rsidR="006B22B4" w:rsidRPr="00796B43">
      <w:rPr>
        <w:rFonts w:ascii="宋体" w:eastAsia="宋体" w:hAnsi="宋体" w:cs="Times New Roman"/>
        <w:sz w:val="28"/>
        <w:szCs w:val="28"/>
      </w:rPr>
      <w:fldChar w:fldCharType="separate"/>
    </w:r>
    <w:r w:rsidR="00364F87">
      <w:rPr>
        <w:rFonts w:ascii="宋体" w:eastAsia="宋体" w:hAnsi="宋体" w:cs="Times New Roman"/>
        <w:noProof/>
        <w:sz w:val="28"/>
        <w:szCs w:val="28"/>
      </w:rPr>
      <w:t>2</w:t>
    </w:r>
    <w:r w:rsidR="006B22B4" w:rsidRPr="00796B43">
      <w:rPr>
        <w:rFonts w:ascii="宋体" w:eastAsia="宋体" w:hAnsi="宋体" w:cs="Times New Roman"/>
        <w:sz w:val="28"/>
        <w:szCs w:val="28"/>
      </w:rPr>
      <w:fldChar w:fldCharType="end"/>
    </w:r>
    <w:r w:rsidRPr="00796B43">
      <w:rPr>
        <w:rFonts w:ascii="宋体" w:eastAsia="宋体" w:hAnsi="宋体" w:cs="Times New Roman" w:hint="eastAsia"/>
        <w:sz w:val="28"/>
        <w:szCs w:val="28"/>
      </w:rPr>
      <w:t xml:space="preserve"> —</w:t>
    </w:r>
  </w:p>
  <w:p w:rsidR="00796B43" w:rsidRDefault="00796B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43" w:rsidRPr="00796B43" w:rsidRDefault="00796B43" w:rsidP="00796B43">
    <w:pPr>
      <w:framePr w:wrap="around" w:vAnchor="text" w:hAnchor="margin" w:xAlign="outside" w:y="1"/>
      <w:tabs>
        <w:tab w:val="center" w:pos="4153"/>
        <w:tab w:val="right" w:pos="8306"/>
      </w:tabs>
      <w:snapToGrid w:val="0"/>
      <w:ind w:rightChars="100" w:right="210"/>
      <w:jc w:val="left"/>
      <w:rPr>
        <w:rFonts w:ascii="宋体" w:eastAsia="宋体" w:hAnsi="宋体" w:cs="Times New Roman"/>
        <w:sz w:val="28"/>
        <w:szCs w:val="28"/>
      </w:rPr>
    </w:pPr>
    <w:r w:rsidRPr="00796B43">
      <w:rPr>
        <w:rFonts w:ascii="宋体" w:eastAsia="宋体" w:hAnsi="宋体" w:cs="Times New Roman" w:hint="eastAsia"/>
        <w:sz w:val="28"/>
        <w:szCs w:val="28"/>
      </w:rPr>
      <w:t xml:space="preserve">— </w:t>
    </w:r>
    <w:r w:rsidR="006B22B4" w:rsidRPr="00796B43">
      <w:rPr>
        <w:rFonts w:ascii="宋体" w:eastAsia="宋体" w:hAnsi="宋体" w:cs="Times New Roman"/>
        <w:sz w:val="28"/>
        <w:szCs w:val="28"/>
      </w:rPr>
      <w:fldChar w:fldCharType="begin"/>
    </w:r>
    <w:r w:rsidRPr="00796B43">
      <w:rPr>
        <w:rFonts w:ascii="宋体" w:eastAsia="宋体" w:hAnsi="宋体" w:cs="Times New Roman"/>
        <w:sz w:val="28"/>
        <w:szCs w:val="28"/>
      </w:rPr>
      <w:instrText xml:space="preserve">PAGE  </w:instrText>
    </w:r>
    <w:r w:rsidR="006B22B4" w:rsidRPr="00796B43">
      <w:rPr>
        <w:rFonts w:ascii="宋体" w:eastAsia="宋体" w:hAnsi="宋体" w:cs="Times New Roman"/>
        <w:sz w:val="28"/>
        <w:szCs w:val="28"/>
      </w:rPr>
      <w:fldChar w:fldCharType="separate"/>
    </w:r>
    <w:r w:rsidR="00364F87">
      <w:rPr>
        <w:rFonts w:ascii="宋体" w:eastAsia="宋体" w:hAnsi="宋体" w:cs="Times New Roman"/>
        <w:noProof/>
        <w:sz w:val="28"/>
        <w:szCs w:val="28"/>
      </w:rPr>
      <w:t>1</w:t>
    </w:r>
    <w:r w:rsidR="006B22B4" w:rsidRPr="00796B43">
      <w:rPr>
        <w:rFonts w:ascii="宋体" w:eastAsia="宋体" w:hAnsi="宋体" w:cs="Times New Roman"/>
        <w:sz w:val="28"/>
        <w:szCs w:val="28"/>
      </w:rPr>
      <w:fldChar w:fldCharType="end"/>
    </w:r>
    <w:r w:rsidRPr="00796B43">
      <w:rPr>
        <w:rFonts w:ascii="宋体" w:eastAsia="宋体" w:hAnsi="宋体" w:cs="Times New Roman" w:hint="eastAsia"/>
        <w:sz w:val="28"/>
        <w:szCs w:val="28"/>
      </w:rPr>
      <w:t xml:space="preserve"> —</w:t>
    </w:r>
  </w:p>
  <w:p w:rsidR="00796B43" w:rsidRDefault="00796B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9F" w:rsidRDefault="00544F9F" w:rsidP="00796B43">
      <w:r>
        <w:separator/>
      </w:r>
    </w:p>
  </w:footnote>
  <w:footnote w:type="continuationSeparator" w:id="0">
    <w:p w:rsidR="00544F9F" w:rsidRDefault="00544F9F" w:rsidP="00796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FAE"/>
    <w:rsid w:val="00034B5A"/>
    <w:rsid w:val="00047084"/>
    <w:rsid w:val="00091116"/>
    <w:rsid w:val="00143B7B"/>
    <w:rsid w:val="001527F7"/>
    <w:rsid w:val="00160433"/>
    <w:rsid w:val="00212FE8"/>
    <w:rsid w:val="00236602"/>
    <w:rsid w:val="002B2767"/>
    <w:rsid w:val="002C35C8"/>
    <w:rsid w:val="002C60F7"/>
    <w:rsid w:val="002D0F07"/>
    <w:rsid w:val="003168E8"/>
    <w:rsid w:val="00364F87"/>
    <w:rsid w:val="00374BD2"/>
    <w:rsid w:val="003A3B84"/>
    <w:rsid w:val="0044022E"/>
    <w:rsid w:val="00441CD7"/>
    <w:rsid w:val="00456A90"/>
    <w:rsid w:val="00474C5D"/>
    <w:rsid w:val="004814F1"/>
    <w:rsid w:val="00492036"/>
    <w:rsid w:val="004960E1"/>
    <w:rsid w:val="004B73E2"/>
    <w:rsid w:val="004C3D82"/>
    <w:rsid w:val="00513E2E"/>
    <w:rsid w:val="00544F9F"/>
    <w:rsid w:val="00550A86"/>
    <w:rsid w:val="00581C46"/>
    <w:rsid w:val="0058433E"/>
    <w:rsid w:val="005C4B0A"/>
    <w:rsid w:val="00630E86"/>
    <w:rsid w:val="006310EA"/>
    <w:rsid w:val="006669EE"/>
    <w:rsid w:val="006B22B4"/>
    <w:rsid w:val="00796B43"/>
    <w:rsid w:val="007C5507"/>
    <w:rsid w:val="00836A64"/>
    <w:rsid w:val="008D6CA2"/>
    <w:rsid w:val="008E599A"/>
    <w:rsid w:val="008E7834"/>
    <w:rsid w:val="00942CB8"/>
    <w:rsid w:val="0098573E"/>
    <w:rsid w:val="009A6D26"/>
    <w:rsid w:val="009D004C"/>
    <w:rsid w:val="00A244DB"/>
    <w:rsid w:val="00A6066E"/>
    <w:rsid w:val="00AC1FAE"/>
    <w:rsid w:val="00B143D4"/>
    <w:rsid w:val="00BA3F2F"/>
    <w:rsid w:val="00BB4301"/>
    <w:rsid w:val="00C81430"/>
    <w:rsid w:val="00CB158A"/>
    <w:rsid w:val="00CE135F"/>
    <w:rsid w:val="00D3127A"/>
    <w:rsid w:val="00D43970"/>
    <w:rsid w:val="00D50E38"/>
    <w:rsid w:val="00DC5D1C"/>
    <w:rsid w:val="00DC70D0"/>
    <w:rsid w:val="00ED34F3"/>
    <w:rsid w:val="00ED3C61"/>
    <w:rsid w:val="00ED5871"/>
    <w:rsid w:val="00F468AD"/>
    <w:rsid w:val="00FB15ED"/>
    <w:rsid w:val="00FE4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B43"/>
    <w:rPr>
      <w:sz w:val="18"/>
      <w:szCs w:val="18"/>
    </w:rPr>
  </w:style>
  <w:style w:type="paragraph" w:styleId="a4">
    <w:name w:val="footer"/>
    <w:basedOn w:val="a"/>
    <w:link w:val="Char0"/>
    <w:uiPriority w:val="99"/>
    <w:unhideWhenUsed/>
    <w:rsid w:val="00796B43"/>
    <w:pPr>
      <w:tabs>
        <w:tab w:val="center" w:pos="4153"/>
        <w:tab w:val="right" w:pos="8306"/>
      </w:tabs>
      <w:snapToGrid w:val="0"/>
      <w:jc w:val="left"/>
    </w:pPr>
    <w:rPr>
      <w:sz w:val="18"/>
      <w:szCs w:val="18"/>
    </w:rPr>
  </w:style>
  <w:style w:type="character" w:customStyle="1" w:styleId="Char0">
    <w:name w:val="页脚 Char"/>
    <w:basedOn w:val="a0"/>
    <w:link w:val="a4"/>
    <w:uiPriority w:val="99"/>
    <w:rsid w:val="00796B43"/>
    <w:rPr>
      <w:sz w:val="18"/>
      <w:szCs w:val="18"/>
    </w:rPr>
  </w:style>
  <w:style w:type="paragraph" w:styleId="a5">
    <w:name w:val="Balloon Text"/>
    <w:basedOn w:val="a"/>
    <w:link w:val="Char1"/>
    <w:uiPriority w:val="99"/>
    <w:semiHidden/>
    <w:unhideWhenUsed/>
    <w:rsid w:val="00374BD2"/>
    <w:rPr>
      <w:sz w:val="18"/>
      <w:szCs w:val="18"/>
    </w:rPr>
  </w:style>
  <w:style w:type="character" w:customStyle="1" w:styleId="Char1">
    <w:name w:val="批注框文本 Char"/>
    <w:basedOn w:val="a0"/>
    <w:link w:val="a5"/>
    <w:uiPriority w:val="99"/>
    <w:semiHidden/>
    <w:rsid w:val="00374BD2"/>
    <w:rPr>
      <w:sz w:val="18"/>
      <w:szCs w:val="18"/>
    </w:rPr>
  </w:style>
  <w:style w:type="paragraph" w:styleId="a6">
    <w:name w:val="Normal (Web)"/>
    <w:basedOn w:val="a"/>
    <w:uiPriority w:val="99"/>
    <w:unhideWhenUsed/>
    <w:qFormat/>
    <w:rsid w:val="00212FE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B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B43"/>
    <w:rPr>
      <w:sz w:val="18"/>
      <w:szCs w:val="18"/>
    </w:rPr>
  </w:style>
  <w:style w:type="paragraph" w:styleId="a4">
    <w:name w:val="footer"/>
    <w:basedOn w:val="a"/>
    <w:link w:val="Char0"/>
    <w:uiPriority w:val="99"/>
    <w:unhideWhenUsed/>
    <w:rsid w:val="00796B43"/>
    <w:pPr>
      <w:tabs>
        <w:tab w:val="center" w:pos="4153"/>
        <w:tab w:val="right" w:pos="8306"/>
      </w:tabs>
      <w:snapToGrid w:val="0"/>
      <w:jc w:val="left"/>
    </w:pPr>
    <w:rPr>
      <w:sz w:val="18"/>
      <w:szCs w:val="18"/>
    </w:rPr>
  </w:style>
  <w:style w:type="character" w:customStyle="1" w:styleId="Char0">
    <w:name w:val="页脚 Char"/>
    <w:basedOn w:val="a0"/>
    <w:link w:val="a4"/>
    <w:uiPriority w:val="99"/>
    <w:rsid w:val="00796B43"/>
    <w:rPr>
      <w:sz w:val="18"/>
      <w:szCs w:val="18"/>
    </w:rPr>
  </w:style>
  <w:style w:type="paragraph" w:styleId="a5">
    <w:name w:val="Balloon Text"/>
    <w:basedOn w:val="a"/>
    <w:link w:val="Char1"/>
    <w:uiPriority w:val="99"/>
    <w:semiHidden/>
    <w:unhideWhenUsed/>
    <w:rsid w:val="00374BD2"/>
    <w:rPr>
      <w:sz w:val="18"/>
      <w:szCs w:val="18"/>
    </w:rPr>
  </w:style>
  <w:style w:type="character" w:customStyle="1" w:styleId="Char1">
    <w:name w:val="批注框文本 Char"/>
    <w:basedOn w:val="a0"/>
    <w:link w:val="a5"/>
    <w:uiPriority w:val="99"/>
    <w:semiHidden/>
    <w:rsid w:val="00374BD2"/>
    <w:rPr>
      <w:sz w:val="18"/>
      <w:szCs w:val="18"/>
    </w:rPr>
  </w:style>
  <w:style w:type="paragraph" w:styleId="a6">
    <w:name w:val="Normal (Web)"/>
    <w:basedOn w:val="a"/>
    <w:uiPriority w:val="99"/>
    <w:unhideWhenUsed/>
    <w:rsid w:val="00212F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7966986">
      <w:bodyDiv w:val="1"/>
      <w:marLeft w:val="0"/>
      <w:marRight w:val="0"/>
      <w:marTop w:val="0"/>
      <w:marBottom w:val="0"/>
      <w:divBdr>
        <w:top w:val="none" w:sz="0" w:space="0" w:color="auto"/>
        <w:left w:val="none" w:sz="0" w:space="0" w:color="auto"/>
        <w:bottom w:val="none" w:sz="0" w:space="0" w:color="auto"/>
        <w:right w:val="none" w:sz="0" w:space="0" w:color="auto"/>
      </w:divBdr>
    </w:div>
    <w:div w:id="533081196">
      <w:bodyDiv w:val="1"/>
      <w:marLeft w:val="0"/>
      <w:marRight w:val="0"/>
      <w:marTop w:val="0"/>
      <w:marBottom w:val="0"/>
      <w:divBdr>
        <w:top w:val="none" w:sz="0" w:space="0" w:color="auto"/>
        <w:left w:val="none" w:sz="0" w:space="0" w:color="auto"/>
        <w:bottom w:val="none" w:sz="0" w:space="0" w:color="auto"/>
        <w:right w:val="none" w:sz="0" w:space="0" w:color="auto"/>
      </w:divBdr>
    </w:div>
    <w:div w:id="1407189426">
      <w:bodyDiv w:val="1"/>
      <w:marLeft w:val="0"/>
      <w:marRight w:val="0"/>
      <w:marTop w:val="0"/>
      <w:marBottom w:val="0"/>
      <w:divBdr>
        <w:top w:val="none" w:sz="0" w:space="0" w:color="auto"/>
        <w:left w:val="none" w:sz="0" w:space="0" w:color="auto"/>
        <w:bottom w:val="none" w:sz="0" w:space="0" w:color="auto"/>
        <w:right w:val="none" w:sz="0" w:space="0" w:color="auto"/>
      </w:divBdr>
    </w:div>
    <w:div w:id="21022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jxfj.gov.cn/xxg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493</Words>
  <Characters>2815</Characters>
  <Application>Microsoft Office Word</Application>
  <DocSecurity>0</DocSecurity>
  <Lines>23</Lines>
  <Paragraphs>6</Paragraphs>
  <ScaleCrop>false</ScaleCrop>
  <Company>微软中国</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北大软件</cp:lastModifiedBy>
  <cp:revision>20</cp:revision>
  <cp:lastPrinted>2020-01-08T09:08:00Z</cp:lastPrinted>
  <dcterms:created xsi:type="dcterms:W3CDTF">2020-01-06T09:02:00Z</dcterms:created>
  <dcterms:modified xsi:type="dcterms:W3CDTF">2021-01-05T03:06:00Z</dcterms:modified>
</cp:coreProperties>
</file>